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7B9FC" w14:textId="77777777" w:rsidR="00A819B7" w:rsidRPr="0062751B" w:rsidRDefault="00A819B7" w:rsidP="00A819B7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b/>
          <w:bCs/>
          <w:color w:val="000000"/>
          <w:sz w:val="6"/>
          <w:szCs w:val="32"/>
          <w:lang w:eastAsia="en-US"/>
        </w:rPr>
      </w:pPr>
    </w:p>
    <w:p w14:paraId="196D0912" w14:textId="77777777" w:rsidR="00FC1164" w:rsidRPr="005C3CD6" w:rsidRDefault="00FC1164" w:rsidP="00FC1164">
      <w:pPr>
        <w:autoSpaceDE w:val="0"/>
        <w:autoSpaceDN w:val="0"/>
        <w:adjustRightInd w:val="0"/>
        <w:spacing w:after="0" w:line="640" w:lineRule="exact"/>
        <w:jc w:val="center"/>
        <w:rPr>
          <w:rFonts w:asciiTheme="minorHAnsi" w:eastAsiaTheme="minorHAnsi" w:hAnsiTheme="minorHAnsi" w:cstheme="minorHAnsi"/>
          <w:b/>
          <w:bCs/>
          <w:color w:val="000000"/>
          <w:sz w:val="12"/>
          <w:szCs w:val="18"/>
          <w:lang w:eastAsia="en-US"/>
        </w:rPr>
      </w:pPr>
      <w:r w:rsidRPr="006426CE">
        <w:rPr>
          <w:rFonts w:asciiTheme="minorHAnsi" w:eastAsiaTheme="minorHAnsi" w:hAnsiTheme="minorHAnsi" w:cstheme="minorHAnsi"/>
          <w:b/>
          <w:bCs/>
          <w:color w:val="000000"/>
          <w:spacing w:val="-20"/>
          <w:sz w:val="52"/>
          <w:szCs w:val="52"/>
          <w:lang w:eastAsia="en-US"/>
        </w:rPr>
        <w:t>Svetoletno romanje v družbi svetega Frančiška</w:t>
      </w:r>
      <w:r w:rsidRPr="005C3CD6">
        <w:rPr>
          <w:rFonts w:asciiTheme="minorHAnsi" w:eastAsiaTheme="minorHAnsi" w:hAnsiTheme="minorHAnsi" w:cstheme="minorHAnsi"/>
          <w:b/>
          <w:bCs/>
          <w:color w:val="000000"/>
          <w:sz w:val="12"/>
          <w:szCs w:val="18"/>
          <w:lang w:eastAsia="en-US"/>
        </w:rPr>
        <w:t xml:space="preserve"> </w:t>
      </w:r>
    </w:p>
    <w:p w14:paraId="6B09153C" w14:textId="77777777" w:rsidR="0051391D" w:rsidRPr="00FC1164" w:rsidRDefault="00FE4C63" w:rsidP="0051391D">
      <w:pPr>
        <w:autoSpaceDE w:val="0"/>
        <w:autoSpaceDN w:val="0"/>
        <w:adjustRightInd w:val="0"/>
        <w:spacing w:after="0" w:line="640" w:lineRule="exact"/>
        <w:jc w:val="center"/>
        <w:rPr>
          <w:rFonts w:asciiTheme="minorHAnsi" w:eastAsiaTheme="minorHAnsi" w:hAnsiTheme="minorHAnsi" w:cstheme="minorHAnsi"/>
          <w:b/>
          <w:bCs/>
          <w:color w:val="000000"/>
          <w:spacing w:val="-20"/>
          <w:sz w:val="48"/>
          <w:szCs w:val="48"/>
          <w:lang w:eastAsia="en-US"/>
        </w:rPr>
      </w:pPr>
      <w:r w:rsidRPr="00FC1164">
        <w:rPr>
          <w:rFonts w:asciiTheme="minorHAnsi" w:eastAsiaTheme="minorHAnsi" w:hAnsiTheme="minorHAnsi" w:cstheme="minorHAnsi"/>
          <w:b/>
          <w:bCs/>
          <w:color w:val="000000"/>
          <w:spacing w:val="-20"/>
          <w:sz w:val="48"/>
          <w:szCs w:val="48"/>
          <w:lang w:eastAsia="en-US"/>
        </w:rPr>
        <w:t>ASSISI, RIM in TOSKANA</w:t>
      </w:r>
      <w:r w:rsidRPr="00FC1164">
        <w:rPr>
          <w:rFonts w:asciiTheme="minorHAnsi" w:eastAsiaTheme="minorHAnsi" w:hAnsiTheme="minorHAnsi" w:cstheme="minorHAnsi"/>
          <w:b/>
          <w:bCs/>
          <w:color w:val="000000"/>
          <w:spacing w:val="-20"/>
          <w:sz w:val="48"/>
          <w:szCs w:val="48"/>
          <w:lang w:eastAsia="en-US"/>
        </w:rPr>
        <w:t xml:space="preserve"> </w:t>
      </w:r>
    </w:p>
    <w:p w14:paraId="00ED13F4" w14:textId="77777777" w:rsidR="00B357CC" w:rsidRPr="004B55AE" w:rsidRDefault="00B357CC" w:rsidP="00A819B7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b/>
          <w:bCs/>
          <w:color w:val="000000"/>
          <w:sz w:val="12"/>
          <w:szCs w:val="18"/>
          <w:lang w:eastAsia="en-US"/>
        </w:rPr>
      </w:pPr>
    </w:p>
    <w:p w14:paraId="22232187" w14:textId="7954081A" w:rsidR="00A819B7" w:rsidRPr="00411A0F" w:rsidRDefault="00A819B7" w:rsidP="00A819B7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b/>
          <w:bCs/>
          <w:color w:val="000000"/>
          <w:sz w:val="32"/>
          <w:lang w:eastAsia="en-US"/>
        </w:rPr>
      </w:pPr>
      <w:r w:rsidRPr="00411A0F">
        <w:rPr>
          <w:rFonts w:asciiTheme="minorHAnsi" w:eastAsiaTheme="minorHAnsi" w:hAnsiTheme="minorHAnsi" w:cstheme="minorHAnsi"/>
          <w:b/>
          <w:bCs/>
          <w:color w:val="000000"/>
          <w:sz w:val="32"/>
          <w:lang w:eastAsia="en-US"/>
        </w:rPr>
        <w:t xml:space="preserve">Romanje družin župnije Stara Loka, </w:t>
      </w:r>
    </w:p>
    <w:p w14:paraId="38CA0020" w14:textId="77777777" w:rsidR="00411A0F" w:rsidRPr="00BC3F17" w:rsidRDefault="00411A0F" w:rsidP="00411A0F">
      <w:pPr>
        <w:pStyle w:val="Naslov2"/>
        <w:spacing w:after="0"/>
        <w:rPr>
          <w:rFonts w:asciiTheme="minorHAnsi" w:hAnsiTheme="minorHAnsi"/>
          <w:sz w:val="8"/>
          <w:szCs w:val="24"/>
          <w:lang w:val="en-US"/>
        </w:rPr>
      </w:pPr>
    </w:p>
    <w:p w14:paraId="3873A6ED" w14:textId="525A2231" w:rsidR="0062751B" w:rsidRDefault="00830DBE" w:rsidP="0062751B">
      <w:pPr>
        <w:pStyle w:val="Naslov1"/>
        <w:spacing w:before="0" w:after="0"/>
        <w:jc w:val="both"/>
        <w:rPr>
          <w:rFonts w:asciiTheme="minorHAnsi" w:hAnsiTheme="minorHAnsi" w:cstheme="minorHAnsi"/>
          <w:b w:val="0"/>
          <w:i/>
          <w:sz w:val="32"/>
          <w:szCs w:val="68"/>
          <w:u w:val="single"/>
        </w:rPr>
      </w:pPr>
      <w:r>
        <w:rPr>
          <w:rFonts w:asciiTheme="minorHAnsi" w:hAnsiTheme="minorHAnsi"/>
          <w:sz w:val="32"/>
          <w:lang w:val="en-US"/>
        </w:rPr>
        <w:t>25</w:t>
      </w:r>
      <w:r w:rsidR="00411A0F">
        <w:rPr>
          <w:rFonts w:asciiTheme="minorHAnsi" w:hAnsiTheme="minorHAnsi"/>
          <w:sz w:val="32"/>
          <w:lang w:val="en-US"/>
        </w:rPr>
        <w:t xml:space="preserve">. </w:t>
      </w:r>
      <w:proofErr w:type="spellStart"/>
      <w:r>
        <w:rPr>
          <w:rFonts w:asciiTheme="minorHAnsi" w:hAnsiTheme="minorHAnsi"/>
          <w:sz w:val="32"/>
          <w:lang w:val="en-US"/>
        </w:rPr>
        <w:t>oktober</w:t>
      </w:r>
      <w:proofErr w:type="spellEnd"/>
      <w:r w:rsidR="00411A0F">
        <w:rPr>
          <w:rFonts w:asciiTheme="minorHAnsi" w:hAnsiTheme="minorHAnsi"/>
          <w:sz w:val="32"/>
          <w:lang w:val="en-US"/>
        </w:rPr>
        <w:t xml:space="preserve"> 202</w:t>
      </w:r>
      <w:r>
        <w:rPr>
          <w:rFonts w:asciiTheme="minorHAnsi" w:hAnsiTheme="minorHAnsi"/>
          <w:sz w:val="32"/>
          <w:lang w:val="en-US"/>
        </w:rPr>
        <w:t>5</w:t>
      </w:r>
      <w:r w:rsidR="00411A0F">
        <w:rPr>
          <w:rFonts w:asciiTheme="minorHAnsi" w:hAnsiTheme="minorHAnsi"/>
          <w:sz w:val="32"/>
          <w:lang w:val="en-US"/>
        </w:rPr>
        <w:t xml:space="preserve"> | 5 </w:t>
      </w:r>
      <w:proofErr w:type="spellStart"/>
      <w:r w:rsidR="00411A0F">
        <w:rPr>
          <w:rFonts w:asciiTheme="minorHAnsi" w:hAnsiTheme="minorHAnsi"/>
          <w:sz w:val="32"/>
          <w:lang w:val="en-US"/>
        </w:rPr>
        <w:t>dni</w:t>
      </w:r>
      <w:proofErr w:type="spellEnd"/>
      <w:r w:rsidR="00411A0F">
        <w:rPr>
          <w:rFonts w:asciiTheme="minorHAnsi" w:hAnsiTheme="minorHAnsi"/>
          <w:sz w:val="32"/>
          <w:lang w:val="en-US"/>
        </w:rPr>
        <w:t xml:space="preserve"> | </w:t>
      </w:r>
      <w:proofErr w:type="spellStart"/>
      <w:r w:rsidR="00411A0F">
        <w:rPr>
          <w:rFonts w:asciiTheme="minorHAnsi" w:hAnsiTheme="minorHAnsi"/>
          <w:sz w:val="32"/>
          <w:lang w:val="en-US"/>
        </w:rPr>
        <w:t>avtobus</w:t>
      </w:r>
      <w:proofErr w:type="spellEnd"/>
      <w:r w:rsidR="00411A0F">
        <w:rPr>
          <w:rFonts w:asciiTheme="minorHAnsi" w:hAnsiTheme="minorHAnsi"/>
          <w:sz w:val="32"/>
          <w:lang w:val="en-US"/>
        </w:rPr>
        <w:t xml:space="preserve"> | </w:t>
      </w:r>
      <w:r w:rsidR="0062751B" w:rsidRPr="00B357CC">
        <w:rPr>
          <w:rFonts w:asciiTheme="minorHAnsi" w:hAnsiTheme="minorHAnsi" w:cstheme="minorHAnsi"/>
          <w:b w:val="0"/>
          <w:i/>
          <w:sz w:val="28"/>
          <w:szCs w:val="68"/>
          <w:u w:val="single"/>
        </w:rPr>
        <w:t>Z duhovnim in turističnim vodenjem!</w:t>
      </w:r>
    </w:p>
    <w:p w14:paraId="175F6188" w14:textId="6D881A56" w:rsidR="00830DBE" w:rsidRPr="00BC3F17" w:rsidRDefault="00BC3F17" w:rsidP="00411A0F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b/>
          <w:bCs/>
          <w:color w:val="000000"/>
          <w:sz w:val="28"/>
          <w:szCs w:val="32"/>
          <w:u w:val="single"/>
          <w:lang w:eastAsia="en-US"/>
        </w:rPr>
      </w:pPr>
      <w:r w:rsidRPr="00BC3F17">
        <w:rPr>
          <w:rFonts w:asciiTheme="minorHAnsi" w:eastAsiaTheme="minorHAnsi" w:hAnsiTheme="minorHAnsi" w:cstheme="minorHAnsi"/>
          <w:b/>
          <w:bCs/>
          <w:color w:val="000000"/>
          <w:sz w:val="28"/>
          <w:szCs w:val="32"/>
          <w:u w:val="single"/>
          <w:lang w:eastAsia="en-US"/>
        </w:rPr>
        <w:t>PREDLOG PROGRAMA</w:t>
      </w:r>
      <w:r>
        <w:rPr>
          <w:rFonts w:asciiTheme="minorHAnsi" w:eastAsiaTheme="minorHAnsi" w:hAnsiTheme="minorHAnsi" w:cstheme="minorHAnsi"/>
          <w:b/>
          <w:bCs/>
          <w:color w:val="000000"/>
          <w:sz w:val="28"/>
          <w:szCs w:val="32"/>
          <w:u w:val="single"/>
          <w:lang w:eastAsia="en-US"/>
        </w:rPr>
        <w:t>:</w:t>
      </w:r>
    </w:p>
    <w:p w14:paraId="0D0FC4E1" w14:textId="759933D9" w:rsidR="00B11082" w:rsidRPr="00F0448D" w:rsidRDefault="006D18A1" w:rsidP="00F0448D">
      <w:pPr>
        <w:spacing w:after="0"/>
        <w:rPr>
          <w:rFonts w:asciiTheme="minorHAnsi" w:hAnsiTheme="minorHAnsi" w:cstheme="minorHAnsi"/>
        </w:rPr>
      </w:pPr>
      <w:r w:rsidRPr="00F0448D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1. dan: </w:t>
      </w:r>
      <w:r w:rsidRPr="00F0448D">
        <w:rPr>
          <w:rFonts w:asciiTheme="minorHAnsi" w:eastAsiaTheme="minorHAnsi" w:hAnsiTheme="minorHAnsi" w:cstheme="minorHAnsi"/>
          <w:bCs/>
          <w:color w:val="000000"/>
          <w:lang w:eastAsia="en-US"/>
        </w:rPr>
        <w:t>Odhod iz Stare Loke v zgodnjih jutranjih urah. V</w:t>
      </w:r>
      <w:r w:rsidRPr="00F0448D">
        <w:rPr>
          <w:rFonts w:asciiTheme="minorHAnsi" w:eastAsiaTheme="minorHAnsi" w:hAnsiTheme="minorHAnsi" w:cstheme="minorHAnsi"/>
          <w:color w:val="000000"/>
          <w:lang w:eastAsia="en-US"/>
        </w:rPr>
        <w:t>ožnja preko</w:t>
      </w:r>
      <w:r w:rsidR="00564115" w:rsidRPr="00F0448D">
        <w:rPr>
          <w:rFonts w:asciiTheme="minorHAnsi" w:eastAsiaTheme="minorHAnsi" w:hAnsiTheme="minorHAnsi" w:cstheme="minorHAnsi"/>
          <w:color w:val="000000"/>
          <w:lang w:eastAsia="en-US"/>
        </w:rPr>
        <w:t xml:space="preserve"> Fernetičev ali Vrtojbe v Italijo in potovanje s postanki na relaciji Benetke–Padova–Bologna. V zgodnjih popoldanskih urah prihod </w:t>
      </w:r>
      <w:r w:rsidR="00564115" w:rsidRPr="006D18A1">
        <w:rPr>
          <w:rFonts w:asciiTheme="minorHAnsi" w:hAnsiTheme="minorHAnsi" w:cstheme="minorHAnsi"/>
        </w:rPr>
        <w:t xml:space="preserve">na </w:t>
      </w:r>
      <w:r w:rsidR="00692ABE" w:rsidRPr="00692ABE">
        <w:rPr>
          <w:rFonts w:asciiTheme="minorHAnsi" w:hAnsiTheme="minorHAnsi" w:cstheme="minorHAnsi"/>
        </w:rPr>
        <w:t>goro</w:t>
      </w:r>
      <w:r w:rsidR="00564115" w:rsidRPr="006D18A1">
        <w:rPr>
          <w:rFonts w:asciiTheme="minorHAnsi" w:hAnsiTheme="minorHAnsi" w:cstheme="minorHAnsi"/>
          <w:b/>
          <w:bCs/>
        </w:rPr>
        <w:t xml:space="preserve"> LA VERNA</w:t>
      </w:r>
      <w:r w:rsidR="00564115" w:rsidRPr="006D18A1">
        <w:rPr>
          <w:rFonts w:asciiTheme="minorHAnsi" w:hAnsiTheme="minorHAnsi" w:cstheme="minorHAnsi"/>
        </w:rPr>
        <w:t xml:space="preserve">, kraj miru in tišine, kamor se je </w:t>
      </w:r>
      <w:r w:rsidR="00564115" w:rsidRPr="00F0448D">
        <w:rPr>
          <w:rFonts w:asciiTheme="minorHAnsi" w:hAnsiTheme="minorHAnsi" w:cstheme="minorHAnsi"/>
        </w:rPr>
        <w:t xml:space="preserve">Frančišek </w:t>
      </w:r>
      <w:r w:rsidR="00564115" w:rsidRPr="006D18A1">
        <w:rPr>
          <w:rFonts w:asciiTheme="minorHAnsi" w:hAnsiTheme="minorHAnsi" w:cstheme="minorHAnsi"/>
        </w:rPr>
        <w:t xml:space="preserve">večkrat vračal in tu preživel veliko časa v molitvi in postu. Leta 1224 je Frančišek tukaj prejel Kristusove rane. </w:t>
      </w:r>
      <w:r w:rsidR="00564115" w:rsidRPr="00F0448D">
        <w:rPr>
          <w:rFonts w:asciiTheme="minorHAnsi" w:hAnsiTheme="minorHAnsi" w:cstheme="minorHAnsi"/>
        </w:rPr>
        <w:t>Kraj leži n</w:t>
      </w:r>
      <w:r w:rsidR="00564115" w:rsidRPr="006D18A1">
        <w:rPr>
          <w:rFonts w:asciiTheme="minorHAnsi" w:hAnsiTheme="minorHAnsi" w:cstheme="minorHAnsi"/>
        </w:rPr>
        <w:t>a nadmorski višini 1128 m, od koder je čudovit razgled po dolini in na Apenine</w:t>
      </w:r>
      <w:r w:rsidR="00564115" w:rsidRPr="00F0448D">
        <w:rPr>
          <w:rFonts w:asciiTheme="minorHAnsi" w:hAnsiTheme="minorHAnsi" w:cstheme="minorHAnsi"/>
        </w:rPr>
        <w:t xml:space="preserve"> … Obisk </w:t>
      </w:r>
      <w:r w:rsidR="00564115" w:rsidRPr="006D18A1">
        <w:rPr>
          <w:rFonts w:asciiTheme="minorHAnsi" w:hAnsiTheme="minorHAnsi" w:cstheme="minorHAnsi"/>
        </w:rPr>
        <w:t>velik</w:t>
      </w:r>
      <w:r w:rsidR="00564115" w:rsidRPr="00F0448D">
        <w:rPr>
          <w:rFonts w:asciiTheme="minorHAnsi" w:hAnsiTheme="minorHAnsi" w:cstheme="minorHAnsi"/>
        </w:rPr>
        <w:t xml:space="preserve">e </w:t>
      </w:r>
      <w:r w:rsidR="00564115" w:rsidRPr="006D18A1">
        <w:rPr>
          <w:rFonts w:asciiTheme="minorHAnsi" w:hAnsiTheme="minorHAnsi" w:cstheme="minorHAnsi"/>
        </w:rPr>
        <w:t>skaln</w:t>
      </w:r>
      <w:r w:rsidR="00564115" w:rsidRPr="00F0448D">
        <w:rPr>
          <w:rFonts w:asciiTheme="minorHAnsi" w:hAnsiTheme="minorHAnsi" w:cstheme="minorHAnsi"/>
        </w:rPr>
        <w:t>e</w:t>
      </w:r>
      <w:r w:rsidR="00564115" w:rsidRPr="006D18A1">
        <w:rPr>
          <w:rFonts w:asciiTheme="minorHAnsi" w:hAnsiTheme="minorHAnsi" w:cstheme="minorHAnsi"/>
        </w:rPr>
        <w:t xml:space="preserve"> razpok</w:t>
      </w:r>
      <w:r w:rsidR="00564115" w:rsidRPr="00F0448D">
        <w:rPr>
          <w:rFonts w:asciiTheme="minorHAnsi" w:hAnsiTheme="minorHAnsi" w:cstheme="minorHAnsi"/>
        </w:rPr>
        <w:t>e</w:t>
      </w:r>
      <w:r w:rsidR="00564115" w:rsidRPr="006D18A1">
        <w:rPr>
          <w:rFonts w:asciiTheme="minorHAnsi" w:hAnsiTheme="minorHAnsi" w:cstheme="minorHAnsi"/>
        </w:rPr>
        <w:t>, ki je bila Frančiškovo zavetišče; bazilik</w:t>
      </w:r>
      <w:r w:rsidR="00564115" w:rsidRPr="00F0448D">
        <w:rPr>
          <w:rFonts w:asciiTheme="minorHAnsi" w:hAnsiTheme="minorHAnsi" w:cstheme="minorHAnsi"/>
        </w:rPr>
        <w:t>e</w:t>
      </w:r>
      <w:r w:rsidR="00564115" w:rsidRPr="006D18A1">
        <w:rPr>
          <w:rFonts w:asciiTheme="minorHAnsi" w:hAnsiTheme="minorHAnsi" w:cstheme="minorHAnsi"/>
        </w:rPr>
        <w:t>, kjer se nahaja kapela, v kateri hranijo relikvijo sv. Frančiška</w:t>
      </w:r>
      <w:r w:rsidR="00564115" w:rsidRPr="00F0448D">
        <w:rPr>
          <w:rFonts w:asciiTheme="minorHAnsi" w:hAnsiTheme="minorHAnsi" w:cstheme="minorHAnsi"/>
        </w:rPr>
        <w:t xml:space="preserve"> … Maša. V kasnejših popoldanskih urah nadaljeva</w:t>
      </w:r>
      <w:r w:rsidR="00B11082" w:rsidRPr="00F0448D">
        <w:rPr>
          <w:rFonts w:asciiTheme="minorHAnsi" w:hAnsiTheme="minorHAnsi" w:cstheme="minorHAnsi"/>
        </w:rPr>
        <w:t xml:space="preserve">nje vožnje proti Assisiju. Nastanitev v hotelu nekje v bližini. Večerja </w:t>
      </w:r>
      <w:r w:rsidR="00C837DC">
        <w:rPr>
          <w:rFonts w:asciiTheme="minorHAnsi" w:hAnsiTheme="minorHAnsi" w:cstheme="minorHAnsi"/>
        </w:rPr>
        <w:t xml:space="preserve">v hotelu, nato večerni odhod na procesijo z lučkami. Vrnitev v hotel </w:t>
      </w:r>
      <w:r w:rsidR="00B11082" w:rsidRPr="00F0448D">
        <w:rPr>
          <w:rFonts w:asciiTheme="minorHAnsi" w:hAnsiTheme="minorHAnsi" w:cstheme="minorHAnsi"/>
        </w:rPr>
        <w:t xml:space="preserve">in nočitev. </w:t>
      </w:r>
    </w:p>
    <w:p w14:paraId="2BC34D32" w14:textId="3D29B3CC" w:rsidR="00B11082" w:rsidRPr="004B55AE" w:rsidRDefault="00B11082" w:rsidP="00F0448D">
      <w:pPr>
        <w:spacing w:after="0"/>
        <w:rPr>
          <w:rFonts w:asciiTheme="minorHAnsi" w:hAnsiTheme="minorHAnsi" w:cstheme="minorHAnsi"/>
          <w:spacing w:val="-4"/>
        </w:rPr>
      </w:pPr>
      <w:r w:rsidRPr="004B55AE">
        <w:rPr>
          <w:rFonts w:asciiTheme="minorHAnsi" w:hAnsiTheme="minorHAnsi" w:cstheme="minorHAnsi"/>
          <w:b/>
          <w:bCs/>
          <w:spacing w:val="-4"/>
        </w:rPr>
        <w:t>2. dan:</w:t>
      </w:r>
      <w:r w:rsidRPr="004B55AE">
        <w:rPr>
          <w:rFonts w:asciiTheme="minorHAnsi" w:hAnsiTheme="minorHAnsi" w:cstheme="minorHAnsi"/>
          <w:spacing w:val="-4"/>
        </w:rPr>
        <w:t xml:space="preserve"> Po zajtrku cel dan </w:t>
      </w:r>
      <w:r w:rsidRPr="004B55AE">
        <w:rPr>
          <w:rFonts w:asciiTheme="minorHAnsi" w:hAnsiTheme="minorHAnsi" w:cstheme="minorHAnsi"/>
          <w:b/>
          <w:bCs/>
          <w:spacing w:val="-4"/>
        </w:rPr>
        <w:t>ASSISI</w:t>
      </w:r>
      <w:r w:rsidRPr="004B55AE">
        <w:rPr>
          <w:rFonts w:asciiTheme="minorHAnsi" w:hAnsiTheme="minorHAnsi" w:cstheme="minorHAnsi"/>
          <w:spacing w:val="-4"/>
        </w:rPr>
        <w:t xml:space="preserve">. Ogled glavnih znamenitosti kjer je živel sv. Frančišek (rojstna hiša, cerkev sv. </w:t>
      </w:r>
      <w:proofErr w:type="spellStart"/>
      <w:r w:rsidRPr="004B55AE">
        <w:rPr>
          <w:rFonts w:asciiTheme="minorHAnsi" w:hAnsiTheme="minorHAnsi" w:cstheme="minorHAnsi"/>
          <w:spacing w:val="-4"/>
        </w:rPr>
        <w:t>Rufina</w:t>
      </w:r>
      <w:proofErr w:type="spellEnd"/>
      <w:r w:rsidRPr="004B55AE">
        <w:rPr>
          <w:rFonts w:asciiTheme="minorHAnsi" w:hAnsiTheme="minorHAnsi" w:cstheme="minorHAnsi"/>
          <w:spacing w:val="-4"/>
        </w:rPr>
        <w:t xml:space="preserve">, kjer je bil Frančišek krščen, cerkev sv. Damijana, ki jo je Frančišek obnovil z lastnimi rokami, </w:t>
      </w:r>
      <w:proofErr w:type="spellStart"/>
      <w:r w:rsidRPr="004B55AE">
        <w:rPr>
          <w:rFonts w:asciiTheme="minorHAnsi" w:hAnsiTheme="minorHAnsi" w:cstheme="minorHAnsi"/>
          <w:spacing w:val="-4"/>
        </w:rPr>
        <w:t>Porciunkola</w:t>
      </w:r>
      <w:proofErr w:type="spellEnd"/>
      <w:r w:rsidRPr="004B55AE">
        <w:rPr>
          <w:rFonts w:asciiTheme="minorHAnsi" w:hAnsiTheme="minorHAnsi" w:cstheme="minorHAnsi"/>
          <w:spacing w:val="-4"/>
        </w:rPr>
        <w:t>, kjer je Frančišek umrl …). V Assisiju se je rodila in delovala tudi sv. Klara …</w:t>
      </w:r>
      <w:r w:rsidR="004B55AE" w:rsidRPr="004B55AE">
        <w:rPr>
          <w:rFonts w:asciiTheme="minorHAnsi" w:hAnsiTheme="minorHAnsi" w:cstheme="minorHAnsi"/>
          <w:spacing w:val="-4"/>
        </w:rPr>
        <w:t xml:space="preserve"> </w:t>
      </w:r>
      <w:r w:rsidRPr="004B55AE">
        <w:rPr>
          <w:rFonts w:asciiTheme="minorHAnsi" w:hAnsiTheme="minorHAnsi" w:cstheme="minorHAnsi"/>
          <w:spacing w:val="-4"/>
        </w:rPr>
        <w:t>Maša v eni izmed cerkva</w:t>
      </w:r>
      <w:r w:rsidR="00C837DC" w:rsidRPr="004B55AE">
        <w:rPr>
          <w:rFonts w:asciiTheme="minorHAnsi" w:hAnsiTheme="minorHAnsi" w:cstheme="minorHAnsi"/>
          <w:spacing w:val="-4"/>
        </w:rPr>
        <w:t xml:space="preserve"> ter križev pot</w:t>
      </w:r>
      <w:r w:rsidRPr="004B55AE">
        <w:rPr>
          <w:rFonts w:asciiTheme="minorHAnsi" w:hAnsiTheme="minorHAnsi" w:cstheme="minorHAnsi"/>
          <w:spacing w:val="-4"/>
        </w:rPr>
        <w:t xml:space="preserve">. </w:t>
      </w:r>
      <w:r w:rsidR="00F0448D" w:rsidRPr="004B55AE">
        <w:rPr>
          <w:rFonts w:asciiTheme="minorHAnsi" w:hAnsiTheme="minorHAnsi" w:cstheme="minorHAnsi"/>
          <w:spacing w:val="-4"/>
        </w:rPr>
        <w:t>Nekaj prostega časa za molitev oz. samostojne oglede … Večerja v hotelu.</w:t>
      </w:r>
    </w:p>
    <w:p w14:paraId="2637AC5E" w14:textId="6155398B" w:rsidR="00467572" w:rsidRPr="004B55AE" w:rsidRDefault="00F0448D" w:rsidP="00F0448D">
      <w:pPr>
        <w:spacing w:after="0"/>
        <w:rPr>
          <w:rFonts w:asciiTheme="minorHAnsi" w:hAnsiTheme="minorHAnsi" w:cstheme="minorHAnsi"/>
          <w:spacing w:val="-6"/>
        </w:rPr>
      </w:pPr>
      <w:r w:rsidRPr="004B55AE">
        <w:rPr>
          <w:rFonts w:asciiTheme="minorHAnsi" w:hAnsiTheme="minorHAnsi" w:cstheme="minorHAnsi"/>
          <w:b/>
          <w:bCs/>
          <w:spacing w:val="-6"/>
        </w:rPr>
        <w:t>3. dan:</w:t>
      </w:r>
      <w:r w:rsidRPr="004B55AE">
        <w:rPr>
          <w:rFonts w:asciiTheme="minorHAnsi" w:hAnsiTheme="minorHAnsi" w:cstheme="minorHAnsi"/>
          <w:spacing w:val="-6"/>
        </w:rPr>
        <w:t xml:space="preserve"> Zajtrk, nato takojšen avtobusni odhod v </w:t>
      </w:r>
      <w:r w:rsidRPr="004B55AE">
        <w:rPr>
          <w:rFonts w:asciiTheme="minorHAnsi" w:hAnsiTheme="minorHAnsi" w:cstheme="minorHAnsi"/>
          <w:b/>
          <w:bCs/>
          <w:spacing w:val="-6"/>
        </w:rPr>
        <w:t>RIM</w:t>
      </w:r>
      <w:r w:rsidRPr="004B55AE">
        <w:rPr>
          <w:rFonts w:asciiTheme="minorHAnsi" w:hAnsiTheme="minorHAnsi" w:cstheme="minorHAnsi"/>
          <w:spacing w:val="-6"/>
        </w:rPr>
        <w:t xml:space="preserve">. Dopoldanski prihod na obrobje mesta in nadaljevanje v središče »večnega mesta« z metrojem. </w:t>
      </w:r>
      <w:r w:rsidR="00467572" w:rsidRPr="004B55AE">
        <w:rPr>
          <w:rFonts w:asciiTheme="minorHAnsi" w:hAnsiTheme="minorHAnsi" w:cstheme="minorHAnsi"/>
          <w:spacing w:val="-6"/>
        </w:rPr>
        <w:t xml:space="preserve">Prihod </w:t>
      </w:r>
      <w:r w:rsidRPr="004B55AE">
        <w:rPr>
          <w:rFonts w:asciiTheme="minorHAnsi" w:hAnsiTheme="minorHAnsi" w:cstheme="minorHAnsi"/>
          <w:spacing w:val="-6"/>
        </w:rPr>
        <w:t xml:space="preserve">v </w:t>
      </w:r>
      <w:r w:rsidRPr="004B55AE">
        <w:rPr>
          <w:rFonts w:asciiTheme="minorHAnsi" w:hAnsiTheme="minorHAnsi" w:cstheme="minorHAnsi"/>
          <w:b/>
          <w:spacing w:val="-6"/>
        </w:rPr>
        <w:t>VATIKAN</w:t>
      </w:r>
      <w:r w:rsidRPr="004B55AE">
        <w:rPr>
          <w:rFonts w:asciiTheme="minorHAnsi" w:hAnsiTheme="minorHAnsi" w:cstheme="minorHAnsi"/>
          <w:spacing w:val="-6"/>
        </w:rPr>
        <w:t xml:space="preserve"> in obisk bazilike sv. Petra (v Svetem letu 2025 </w:t>
      </w:r>
      <w:r w:rsidR="00467572" w:rsidRPr="004B55AE">
        <w:rPr>
          <w:rFonts w:asciiTheme="minorHAnsi" w:hAnsiTheme="minorHAnsi" w:cstheme="minorHAnsi"/>
          <w:spacing w:val="-6"/>
        </w:rPr>
        <w:t xml:space="preserve">je </w:t>
      </w:r>
      <w:r w:rsidRPr="004B55AE">
        <w:rPr>
          <w:rFonts w:asciiTheme="minorHAnsi" w:hAnsiTheme="minorHAnsi" w:cstheme="minorHAnsi"/>
          <w:spacing w:val="-6"/>
        </w:rPr>
        <w:t xml:space="preserve">vstop v baziliko </w:t>
      </w:r>
      <w:r w:rsidR="00467572" w:rsidRPr="004B55AE">
        <w:rPr>
          <w:rFonts w:asciiTheme="minorHAnsi" w:hAnsiTheme="minorHAnsi" w:cstheme="minorHAnsi"/>
          <w:spacing w:val="-6"/>
        </w:rPr>
        <w:t xml:space="preserve">možen </w:t>
      </w:r>
      <w:r w:rsidRPr="004B55AE">
        <w:rPr>
          <w:rFonts w:asciiTheme="minorHAnsi" w:hAnsiTheme="minorHAnsi" w:cstheme="minorHAnsi"/>
          <w:spacing w:val="-6"/>
        </w:rPr>
        <w:t xml:space="preserve">skozi »sveta vrata«). </w:t>
      </w:r>
      <w:r w:rsidR="004601BA" w:rsidRPr="004B55AE">
        <w:rPr>
          <w:rFonts w:asciiTheme="minorHAnsi" w:hAnsiTheme="minorHAnsi" w:cstheme="minorHAnsi"/>
          <w:spacing w:val="-6"/>
        </w:rPr>
        <w:t xml:space="preserve">Po ogledu odhod </w:t>
      </w:r>
      <w:r w:rsidR="00C837DC" w:rsidRPr="004B55AE">
        <w:rPr>
          <w:rFonts w:asciiTheme="minorHAnsi" w:hAnsiTheme="minorHAnsi" w:cstheme="minorHAnsi"/>
          <w:spacing w:val="-6"/>
        </w:rPr>
        <w:t>na drugo stran mesta (</w:t>
      </w:r>
      <w:r w:rsidR="004601BA" w:rsidRPr="004B55AE">
        <w:rPr>
          <w:rFonts w:asciiTheme="minorHAnsi" w:hAnsiTheme="minorHAnsi" w:cstheme="minorHAnsi"/>
          <w:spacing w:val="-6"/>
        </w:rPr>
        <w:t>peš ali v kombinaciji vožnje z javnim prevozom) d</w:t>
      </w:r>
      <w:r w:rsidR="00467572" w:rsidRPr="004B55AE">
        <w:rPr>
          <w:rFonts w:asciiTheme="minorHAnsi" w:hAnsiTheme="minorHAnsi" w:cstheme="minorHAnsi"/>
          <w:spacing w:val="-6"/>
        </w:rPr>
        <w:t xml:space="preserve">o bazilike Marije </w:t>
      </w:r>
      <w:r w:rsidR="004601BA" w:rsidRPr="004B55AE">
        <w:rPr>
          <w:rFonts w:asciiTheme="minorHAnsi" w:hAnsiTheme="minorHAnsi" w:cstheme="minorHAnsi"/>
          <w:spacing w:val="-6"/>
        </w:rPr>
        <w:t>S</w:t>
      </w:r>
      <w:r w:rsidR="00467572" w:rsidRPr="004B55AE">
        <w:rPr>
          <w:rFonts w:asciiTheme="minorHAnsi" w:hAnsiTheme="minorHAnsi" w:cstheme="minorHAnsi"/>
          <w:spacing w:val="-6"/>
        </w:rPr>
        <w:t xml:space="preserve">nežne </w:t>
      </w:r>
      <w:r w:rsidR="004601BA" w:rsidRPr="004B55AE">
        <w:rPr>
          <w:rFonts w:asciiTheme="minorHAnsi" w:hAnsiTheme="minorHAnsi" w:cstheme="minorHAnsi"/>
          <w:spacing w:val="-6"/>
        </w:rPr>
        <w:t>za ogled cerkve in</w:t>
      </w:r>
      <w:r w:rsidR="00467572" w:rsidRPr="004B55AE">
        <w:rPr>
          <w:rFonts w:asciiTheme="minorHAnsi" w:hAnsiTheme="minorHAnsi" w:cstheme="minorHAnsi"/>
          <w:spacing w:val="-6"/>
        </w:rPr>
        <w:t xml:space="preserve"> obisk groba papeža Frančiška</w:t>
      </w:r>
      <w:r w:rsidR="004601BA" w:rsidRPr="004B55AE">
        <w:rPr>
          <w:rFonts w:asciiTheme="minorHAnsi" w:hAnsiTheme="minorHAnsi" w:cstheme="minorHAnsi"/>
          <w:spacing w:val="-6"/>
        </w:rPr>
        <w:t xml:space="preserve"> I. </w:t>
      </w:r>
      <w:r w:rsidR="00467572" w:rsidRPr="004B55AE">
        <w:rPr>
          <w:rFonts w:asciiTheme="minorHAnsi" w:hAnsiTheme="minorHAnsi" w:cstheme="minorHAnsi"/>
          <w:spacing w:val="-6"/>
        </w:rPr>
        <w:t>Maša v</w:t>
      </w:r>
      <w:r w:rsidR="004601BA" w:rsidRPr="004B55AE">
        <w:rPr>
          <w:rFonts w:asciiTheme="minorHAnsi" w:hAnsiTheme="minorHAnsi" w:cstheme="minorHAnsi"/>
          <w:spacing w:val="-6"/>
        </w:rPr>
        <w:t xml:space="preserve"> </w:t>
      </w:r>
      <w:r w:rsidR="00467572" w:rsidRPr="004B55AE">
        <w:rPr>
          <w:rFonts w:asciiTheme="minorHAnsi" w:hAnsiTheme="minorHAnsi" w:cstheme="minorHAnsi"/>
          <w:spacing w:val="-6"/>
        </w:rPr>
        <w:t>eni izmed</w:t>
      </w:r>
      <w:r w:rsidR="004601BA" w:rsidRPr="004B55AE">
        <w:rPr>
          <w:rFonts w:asciiTheme="minorHAnsi" w:hAnsiTheme="minorHAnsi" w:cstheme="minorHAnsi"/>
          <w:spacing w:val="-6"/>
        </w:rPr>
        <w:t xml:space="preserve"> kapel znamenite bazilike</w:t>
      </w:r>
      <w:r w:rsidR="00467572" w:rsidRPr="004B55AE">
        <w:rPr>
          <w:rFonts w:asciiTheme="minorHAnsi" w:hAnsiTheme="minorHAnsi" w:cstheme="minorHAnsi"/>
          <w:spacing w:val="-6"/>
        </w:rPr>
        <w:t xml:space="preserve">. </w:t>
      </w:r>
      <w:r w:rsidR="004601BA" w:rsidRPr="004B55AE">
        <w:rPr>
          <w:rFonts w:asciiTheme="minorHAnsi" w:hAnsiTheme="minorHAnsi" w:cstheme="minorHAnsi"/>
          <w:spacing w:val="-6"/>
        </w:rPr>
        <w:t>Še sprehod do cerkve sv. Petra v verigah in do koloseja in rimskega foruma (za zunanji ogled). N</w:t>
      </w:r>
      <w:r w:rsidR="00467572" w:rsidRPr="004B55AE">
        <w:rPr>
          <w:rFonts w:asciiTheme="minorHAnsi" w:hAnsiTheme="minorHAnsi" w:cstheme="minorHAnsi"/>
          <w:spacing w:val="-6"/>
        </w:rPr>
        <w:t>astanitev v hotelu v mestu ali okolici, večerja in nočitev.</w:t>
      </w:r>
    </w:p>
    <w:p w14:paraId="1EFB0D54" w14:textId="2F59C498" w:rsidR="00F0448D" w:rsidRPr="004B55AE" w:rsidRDefault="00467572" w:rsidP="004634F3">
      <w:pPr>
        <w:spacing w:after="0"/>
        <w:rPr>
          <w:rStyle w:val="opis-text1"/>
          <w:rFonts w:asciiTheme="minorHAnsi" w:hAnsiTheme="minorHAnsi" w:cstheme="minorHAnsi"/>
          <w:spacing w:val="-6"/>
          <w:sz w:val="24"/>
          <w:szCs w:val="24"/>
        </w:rPr>
      </w:pPr>
      <w:r w:rsidRPr="004B55AE">
        <w:rPr>
          <w:rFonts w:asciiTheme="minorHAnsi" w:hAnsiTheme="minorHAnsi"/>
          <w:b/>
          <w:bCs/>
          <w:spacing w:val="-6"/>
        </w:rPr>
        <w:t>4. dan:</w:t>
      </w:r>
      <w:r w:rsidRPr="004B55AE">
        <w:rPr>
          <w:rFonts w:asciiTheme="minorHAnsi" w:hAnsiTheme="minorHAnsi"/>
          <w:spacing w:val="-6"/>
        </w:rPr>
        <w:t xml:space="preserve"> Po zajtrku vožnja ob obali Tirenskega morja nazaj </w:t>
      </w:r>
      <w:r w:rsidR="004634F3" w:rsidRPr="004B55AE">
        <w:rPr>
          <w:rFonts w:asciiTheme="minorHAnsi" w:hAnsiTheme="minorHAnsi"/>
          <w:spacing w:val="-6"/>
        </w:rPr>
        <w:t xml:space="preserve">mimo </w:t>
      </w:r>
      <w:proofErr w:type="spellStart"/>
      <w:r w:rsidR="004634F3" w:rsidRPr="004B55AE">
        <w:rPr>
          <w:rFonts w:asciiTheme="minorHAnsi" w:hAnsiTheme="minorHAnsi"/>
          <w:spacing w:val="-6"/>
        </w:rPr>
        <w:t>Civitavecchie</w:t>
      </w:r>
      <w:proofErr w:type="spellEnd"/>
      <w:r w:rsidR="004634F3" w:rsidRPr="004B55AE">
        <w:rPr>
          <w:rFonts w:asciiTheme="minorHAnsi" w:hAnsiTheme="minorHAnsi"/>
          <w:spacing w:val="-6"/>
        </w:rPr>
        <w:t xml:space="preserve"> in </w:t>
      </w:r>
      <w:proofErr w:type="spellStart"/>
      <w:r w:rsidR="004634F3" w:rsidRPr="004B55AE">
        <w:rPr>
          <w:rFonts w:asciiTheme="minorHAnsi" w:hAnsiTheme="minorHAnsi"/>
          <w:spacing w:val="-6"/>
        </w:rPr>
        <w:t>Grosseta</w:t>
      </w:r>
      <w:proofErr w:type="spellEnd"/>
      <w:r w:rsidR="004634F3" w:rsidRPr="004B55AE">
        <w:rPr>
          <w:rFonts w:asciiTheme="minorHAnsi" w:hAnsiTheme="minorHAnsi"/>
          <w:spacing w:val="-6"/>
        </w:rPr>
        <w:t xml:space="preserve">. Potovanje </w:t>
      </w:r>
      <w:r w:rsidR="004634F3" w:rsidRPr="004B55AE">
        <w:rPr>
          <w:rStyle w:val="opis-text1"/>
          <w:rFonts w:asciiTheme="minorHAnsi" w:hAnsiTheme="minorHAnsi" w:cstheme="minorHAnsi"/>
          <w:spacing w:val="-6"/>
          <w:sz w:val="24"/>
          <w:szCs w:val="24"/>
        </w:rPr>
        <w:t xml:space="preserve">po toskanskih hribih do mesta </w:t>
      </w:r>
      <w:r w:rsidR="004634F3" w:rsidRPr="004B55AE">
        <w:rPr>
          <w:rStyle w:val="opis-text1"/>
          <w:rFonts w:asciiTheme="minorHAnsi" w:hAnsiTheme="minorHAnsi" w:cstheme="minorHAnsi"/>
          <w:b/>
          <w:bCs/>
          <w:spacing w:val="-6"/>
          <w:sz w:val="24"/>
          <w:szCs w:val="24"/>
        </w:rPr>
        <w:t>SIENA</w:t>
      </w:r>
      <w:r w:rsidR="004634F3" w:rsidRPr="004B55AE">
        <w:rPr>
          <w:rStyle w:val="opis-text1"/>
          <w:rFonts w:asciiTheme="minorHAnsi" w:hAnsiTheme="minorHAnsi" w:cstheme="minorHAnsi"/>
          <w:spacing w:val="-6"/>
          <w:sz w:val="24"/>
          <w:szCs w:val="24"/>
        </w:rPr>
        <w:t xml:space="preserve">. </w:t>
      </w:r>
      <w:r w:rsidR="004601BA" w:rsidRPr="004B55AE">
        <w:rPr>
          <w:rStyle w:val="opis-text1"/>
          <w:rFonts w:asciiTheme="minorHAnsi" w:hAnsiTheme="minorHAnsi" w:cstheme="minorHAnsi"/>
          <w:spacing w:val="-6"/>
          <w:sz w:val="24"/>
          <w:szCs w:val="24"/>
        </w:rPr>
        <w:t xml:space="preserve">Maša predvidoma v cerkvi sv. </w:t>
      </w:r>
      <w:proofErr w:type="spellStart"/>
      <w:r w:rsidR="004601BA" w:rsidRPr="004B55AE">
        <w:rPr>
          <w:rStyle w:val="opis-text1"/>
          <w:rFonts w:asciiTheme="minorHAnsi" w:hAnsiTheme="minorHAnsi" w:cstheme="minorHAnsi"/>
          <w:spacing w:val="-6"/>
          <w:sz w:val="24"/>
          <w:szCs w:val="24"/>
        </w:rPr>
        <w:t>Domenica</w:t>
      </w:r>
      <w:proofErr w:type="spellEnd"/>
      <w:r w:rsidR="004601BA" w:rsidRPr="004B55AE">
        <w:rPr>
          <w:rStyle w:val="opis-text1"/>
          <w:rFonts w:asciiTheme="minorHAnsi" w:hAnsiTheme="minorHAnsi" w:cstheme="minorHAnsi"/>
          <w:spacing w:val="-6"/>
          <w:sz w:val="24"/>
          <w:szCs w:val="24"/>
        </w:rPr>
        <w:t xml:space="preserve"> (</w:t>
      </w:r>
      <w:proofErr w:type="spellStart"/>
      <w:r w:rsidR="004601BA" w:rsidRPr="004B55AE">
        <w:rPr>
          <w:rStyle w:val="opis-text1"/>
          <w:rFonts w:asciiTheme="minorHAnsi" w:hAnsiTheme="minorHAnsi" w:cstheme="minorHAnsi"/>
          <w:spacing w:val="-6"/>
          <w:sz w:val="24"/>
          <w:szCs w:val="24"/>
        </w:rPr>
        <w:t>Basilica</w:t>
      </w:r>
      <w:proofErr w:type="spellEnd"/>
      <w:r w:rsidR="004601BA" w:rsidRPr="004B55AE">
        <w:rPr>
          <w:rStyle w:val="opis-text1"/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="004601BA" w:rsidRPr="004B55AE">
        <w:rPr>
          <w:rStyle w:val="opis-text1"/>
          <w:rFonts w:asciiTheme="minorHAnsi" w:hAnsiTheme="minorHAnsi" w:cstheme="minorHAnsi"/>
          <w:spacing w:val="-6"/>
          <w:sz w:val="24"/>
          <w:szCs w:val="24"/>
        </w:rPr>
        <w:t>Cateriniana</w:t>
      </w:r>
      <w:proofErr w:type="spellEnd"/>
      <w:r w:rsidR="004601BA" w:rsidRPr="004B55AE">
        <w:rPr>
          <w:rStyle w:val="opis-text1"/>
          <w:rFonts w:asciiTheme="minorHAnsi" w:hAnsiTheme="minorHAnsi" w:cstheme="minorHAnsi"/>
          <w:spacing w:val="-6"/>
          <w:sz w:val="24"/>
          <w:szCs w:val="24"/>
        </w:rPr>
        <w:t>). Nato o</w:t>
      </w:r>
      <w:r w:rsidR="004634F3" w:rsidRPr="004B55AE">
        <w:rPr>
          <w:rStyle w:val="opis-text1"/>
          <w:rFonts w:asciiTheme="minorHAnsi" w:hAnsiTheme="minorHAnsi" w:cstheme="minorHAnsi"/>
          <w:spacing w:val="-6"/>
          <w:sz w:val="24"/>
          <w:szCs w:val="24"/>
        </w:rPr>
        <w:t xml:space="preserve">gled čudovitega trga </w:t>
      </w:r>
      <w:proofErr w:type="spellStart"/>
      <w:r w:rsidR="004634F3" w:rsidRPr="004B55AE">
        <w:rPr>
          <w:rStyle w:val="opis-text1"/>
          <w:rFonts w:asciiTheme="minorHAnsi" w:hAnsiTheme="minorHAnsi" w:cstheme="minorHAnsi"/>
          <w:spacing w:val="-6"/>
          <w:sz w:val="24"/>
          <w:szCs w:val="24"/>
        </w:rPr>
        <w:t>Piazza</w:t>
      </w:r>
      <w:proofErr w:type="spellEnd"/>
      <w:r w:rsidR="004634F3" w:rsidRPr="004B55AE">
        <w:rPr>
          <w:rStyle w:val="opis-text1"/>
          <w:rFonts w:asciiTheme="minorHAnsi" w:hAnsiTheme="minorHAnsi" w:cstheme="minorHAnsi"/>
          <w:spacing w:val="-6"/>
          <w:sz w:val="24"/>
          <w:szCs w:val="24"/>
        </w:rPr>
        <w:t xml:space="preserve"> del </w:t>
      </w:r>
      <w:proofErr w:type="spellStart"/>
      <w:r w:rsidR="004634F3" w:rsidRPr="004B55AE">
        <w:rPr>
          <w:rStyle w:val="opis-text1"/>
          <w:rFonts w:asciiTheme="minorHAnsi" w:hAnsiTheme="minorHAnsi" w:cstheme="minorHAnsi"/>
          <w:spacing w:val="-6"/>
          <w:sz w:val="24"/>
          <w:szCs w:val="24"/>
        </w:rPr>
        <w:t>Campo</w:t>
      </w:r>
      <w:proofErr w:type="spellEnd"/>
      <w:r w:rsidR="004601BA" w:rsidRPr="004B55AE">
        <w:rPr>
          <w:rStyle w:val="opis-text1"/>
          <w:rFonts w:asciiTheme="minorHAnsi" w:hAnsiTheme="minorHAnsi" w:cstheme="minorHAnsi"/>
          <w:spacing w:val="-6"/>
          <w:sz w:val="24"/>
          <w:szCs w:val="24"/>
        </w:rPr>
        <w:t xml:space="preserve"> in še</w:t>
      </w:r>
      <w:r w:rsidR="004634F3" w:rsidRPr="004B55AE">
        <w:rPr>
          <w:rStyle w:val="opis-text1"/>
          <w:rFonts w:asciiTheme="minorHAnsi" w:hAnsiTheme="minorHAnsi" w:cstheme="minorHAnsi"/>
          <w:spacing w:val="-6"/>
          <w:sz w:val="24"/>
          <w:szCs w:val="24"/>
        </w:rPr>
        <w:t xml:space="preserve"> sprehod do katedrale</w:t>
      </w:r>
      <w:r w:rsidR="004601BA" w:rsidRPr="004B55AE">
        <w:rPr>
          <w:rStyle w:val="opis-text1"/>
          <w:rFonts w:asciiTheme="minorHAnsi" w:hAnsiTheme="minorHAnsi" w:cstheme="minorHAnsi"/>
          <w:spacing w:val="-6"/>
          <w:sz w:val="24"/>
          <w:szCs w:val="24"/>
        </w:rPr>
        <w:t xml:space="preserve"> (zunanji ogled)</w:t>
      </w:r>
      <w:r w:rsidR="004634F3" w:rsidRPr="004B55AE">
        <w:rPr>
          <w:rStyle w:val="opis-text1"/>
          <w:rFonts w:asciiTheme="minorHAnsi" w:hAnsiTheme="minorHAnsi" w:cstheme="minorHAnsi"/>
          <w:spacing w:val="-6"/>
          <w:sz w:val="24"/>
          <w:szCs w:val="24"/>
        </w:rPr>
        <w:t xml:space="preserve">. V popoldanskem času obisk </w:t>
      </w:r>
      <w:r w:rsidR="004634F3" w:rsidRPr="004B55AE">
        <w:rPr>
          <w:rStyle w:val="opis-text1"/>
          <w:rFonts w:asciiTheme="minorHAnsi" w:hAnsiTheme="minorHAnsi" w:cstheme="minorHAnsi"/>
          <w:b/>
          <w:bCs/>
          <w:spacing w:val="-6"/>
          <w:sz w:val="24"/>
          <w:szCs w:val="24"/>
        </w:rPr>
        <w:t>SAN GIMIGNANA</w:t>
      </w:r>
      <w:r w:rsidR="004634F3" w:rsidRPr="004B55AE">
        <w:rPr>
          <w:rStyle w:val="opis-text1"/>
          <w:rFonts w:asciiTheme="minorHAnsi" w:hAnsiTheme="minorHAnsi" w:cstheme="minorHAnsi"/>
          <w:spacing w:val="-6"/>
          <w:sz w:val="24"/>
          <w:szCs w:val="24"/>
        </w:rPr>
        <w:t>, ki je znano kot mesto stolpičev. Nastanitev v hotelu nekje na tem območju. Večerja in nočitev</w:t>
      </w:r>
    </w:p>
    <w:p w14:paraId="57EE9EBA" w14:textId="71CC09AF" w:rsidR="00A819B7" w:rsidRPr="0062751B" w:rsidRDefault="004634F3" w:rsidP="00460E46">
      <w:pPr>
        <w:spacing w:after="0"/>
        <w:rPr>
          <w:rFonts w:asciiTheme="minorHAnsi" w:eastAsiaTheme="minorHAnsi" w:hAnsiTheme="minorHAnsi" w:cstheme="minorHAnsi"/>
          <w:color w:val="000000"/>
          <w:sz w:val="22"/>
          <w:lang w:eastAsia="en-US"/>
        </w:rPr>
      </w:pPr>
      <w:r w:rsidRPr="004634F3">
        <w:rPr>
          <w:rStyle w:val="opis-text1"/>
          <w:rFonts w:asciiTheme="minorHAnsi" w:hAnsiTheme="minorHAnsi" w:cstheme="minorHAnsi"/>
          <w:b/>
          <w:bCs/>
          <w:sz w:val="24"/>
          <w:szCs w:val="24"/>
        </w:rPr>
        <w:t>5. dan:</w:t>
      </w:r>
      <w:r w:rsidRPr="004634F3">
        <w:rPr>
          <w:rStyle w:val="opis-text1"/>
          <w:rFonts w:asciiTheme="minorHAnsi" w:hAnsiTheme="minorHAnsi" w:cstheme="minorHAnsi"/>
          <w:sz w:val="24"/>
          <w:szCs w:val="24"/>
        </w:rPr>
        <w:t xml:space="preserve"> Po zajtrku vožnja v </w:t>
      </w:r>
      <w:r w:rsidRPr="004634F3">
        <w:rPr>
          <w:rStyle w:val="opis-text1"/>
          <w:rFonts w:asciiTheme="minorHAnsi" w:hAnsiTheme="minorHAnsi" w:cstheme="minorHAnsi"/>
          <w:b/>
          <w:bCs/>
          <w:sz w:val="24"/>
          <w:szCs w:val="24"/>
        </w:rPr>
        <w:t>PISO</w:t>
      </w:r>
      <w:r>
        <w:rPr>
          <w:rStyle w:val="opis-text1"/>
          <w:rFonts w:asciiTheme="minorHAnsi" w:hAnsiTheme="minorHAnsi" w:cstheme="minorHAnsi"/>
          <w:sz w:val="24"/>
          <w:szCs w:val="24"/>
        </w:rPr>
        <w:t xml:space="preserve">. </w:t>
      </w:r>
      <w:r w:rsidRPr="004634F3">
        <w:rPr>
          <w:rStyle w:val="opis-text1"/>
          <w:rFonts w:asciiTheme="minorHAnsi" w:hAnsiTheme="minorHAnsi" w:cstheme="minorHAnsi"/>
          <w:sz w:val="24"/>
          <w:szCs w:val="24"/>
        </w:rPr>
        <w:t xml:space="preserve">Postanek za ogled trga </w:t>
      </w:r>
      <w:proofErr w:type="spellStart"/>
      <w:r w:rsidRPr="004634F3">
        <w:rPr>
          <w:rStyle w:val="opis-text1"/>
          <w:rFonts w:asciiTheme="minorHAnsi" w:hAnsiTheme="minorHAnsi" w:cstheme="minorHAnsi"/>
          <w:sz w:val="24"/>
          <w:szCs w:val="24"/>
        </w:rPr>
        <w:t>Miracoli</w:t>
      </w:r>
      <w:proofErr w:type="spellEnd"/>
      <w:r w:rsidRPr="004634F3">
        <w:rPr>
          <w:rStyle w:val="opis-text1"/>
          <w:rFonts w:asciiTheme="minorHAnsi" w:hAnsiTheme="minorHAnsi" w:cstheme="minorHAnsi"/>
          <w:sz w:val="24"/>
          <w:szCs w:val="24"/>
        </w:rPr>
        <w:t xml:space="preserve"> s katedralo, krstilnico, monumentalnim pokopališčem, muzejem in poševnim stolpom (</w:t>
      </w:r>
      <w:r w:rsidR="00460E46">
        <w:rPr>
          <w:rStyle w:val="opis-text1"/>
          <w:rFonts w:asciiTheme="minorHAnsi" w:hAnsiTheme="minorHAnsi" w:cstheme="minorHAnsi"/>
          <w:sz w:val="24"/>
          <w:szCs w:val="24"/>
        </w:rPr>
        <w:t xml:space="preserve">notranji ogledi po dogovoru). </w:t>
      </w:r>
      <w:r w:rsidR="0007121B">
        <w:rPr>
          <w:rStyle w:val="opis-text1"/>
          <w:rFonts w:asciiTheme="minorHAnsi" w:hAnsiTheme="minorHAnsi" w:cstheme="minorHAnsi"/>
          <w:sz w:val="24"/>
          <w:szCs w:val="24"/>
        </w:rPr>
        <w:t xml:space="preserve">Maša nekje na poti. </w:t>
      </w:r>
      <w:r w:rsidR="00460E46">
        <w:rPr>
          <w:rStyle w:val="opis-text1"/>
          <w:rFonts w:asciiTheme="minorHAnsi" w:hAnsiTheme="minorHAnsi" w:cstheme="minorHAnsi"/>
          <w:sz w:val="24"/>
          <w:szCs w:val="24"/>
        </w:rPr>
        <w:t xml:space="preserve">Sledi vožnja do enega izmed letoviških krajev ob morju in nekaj prostega časa za kopanje (v primeru lepega vremena). V kasnejših popoldanskih urah sledi odhod proti domu. Vožnja na relaciji Firence–Bologna–Padova–Benetke, z vmesnimi postanki. Prihod nazaj v Slovenijo v poznih večernih oz. nočnih urah. Zaključek potovanja v Škofji Loki verjetno že po polnoči. </w:t>
      </w:r>
    </w:p>
    <w:p w14:paraId="784C2CD2" w14:textId="77777777" w:rsidR="00D473C5" w:rsidRPr="0062751B" w:rsidRDefault="00D473C5" w:rsidP="00A819B7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b/>
          <w:bCs/>
          <w:color w:val="000000"/>
          <w:sz w:val="10"/>
          <w:lang w:eastAsia="en-US"/>
        </w:rPr>
      </w:pPr>
    </w:p>
    <w:p w14:paraId="1AFD1390" w14:textId="3E4A6EBE" w:rsidR="001A03B4" w:rsidRDefault="003B15CD" w:rsidP="003B15CD">
      <w:pPr>
        <w:tabs>
          <w:tab w:val="left" w:pos="1134"/>
          <w:tab w:val="left" w:pos="2410"/>
        </w:tabs>
        <w:spacing w:after="0" w:line="320" w:lineRule="exact"/>
        <w:rPr>
          <w:rFonts w:asciiTheme="minorHAnsi" w:hAnsiTheme="minorHAnsi"/>
        </w:rPr>
      </w:pPr>
      <w:r w:rsidRPr="002558E5">
        <w:rPr>
          <w:rStyle w:val="Naslov3Znak"/>
          <w:rFonts w:asciiTheme="minorHAnsi" w:hAnsiTheme="minorHAnsi"/>
          <w:b/>
          <w:sz w:val="32"/>
        </w:rPr>
        <w:t xml:space="preserve">CENA: </w:t>
      </w:r>
      <w:r>
        <w:rPr>
          <w:rStyle w:val="Naslov3Znak"/>
          <w:rFonts w:asciiTheme="minorHAnsi" w:hAnsiTheme="minorHAnsi"/>
          <w:b/>
          <w:sz w:val="32"/>
        </w:rPr>
        <w:tab/>
      </w:r>
      <w:r w:rsidR="003A1539">
        <w:rPr>
          <w:rStyle w:val="Naslov3Znak"/>
          <w:rFonts w:asciiTheme="minorHAnsi" w:hAnsiTheme="minorHAnsi"/>
          <w:b/>
          <w:sz w:val="32"/>
        </w:rPr>
        <w:t>5</w:t>
      </w:r>
      <w:r w:rsidR="004B55AE">
        <w:rPr>
          <w:rStyle w:val="Naslov3Znak"/>
          <w:rFonts w:asciiTheme="minorHAnsi" w:hAnsiTheme="minorHAnsi"/>
          <w:b/>
          <w:sz w:val="32"/>
        </w:rPr>
        <w:t>75</w:t>
      </w:r>
      <w:r w:rsidRPr="002558E5">
        <w:rPr>
          <w:rStyle w:val="Naslov3Znak"/>
          <w:rFonts w:asciiTheme="minorHAnsi" w:hAnsiTheme="minorHAnsi"/>
          <w:b/>
          <w:sz w:val="32"/>
        </w:rPr>
        <w:t xml:space="preserve"> EUR</w:t>
      </w:r>
      <w:r w:rsidRPr="002558E5">
        <w:rPr>
          <w:rFonts w:asciiTheme="minorHAnsi" w:hAnsiTheme="minorHAnsi"/>
          <w:sz w:val="22"/>
        </w:rPr>
        <w:t xml:space="preserve"> </w:t>
      </w:r>
      <w:r w:rsidRPr="005D0BF2">
        <w:rPr>
          <w:rFonts w:asciiTheme="minorHAnsi" w:hAnsiTheme="minorHAnsi"/>
        </w:rPr>
        <w:t xml:space="preserve">pri najmanj </w:t>
      </w:r>
      <w:r w:rsidR="001A03B4">
        <w:rPr>
          <w:rFonts w:asciiTheme="minorHAnsi" w:hAnsiTheme="minorHAnsi"/>
        </w:rPr>
        <w:t>40</w:t>
      </w:r>
      <w:r w:rsidRPr="005D0BF2">
        <w:rPr>
          <w:rFonts w:asciiTheme="minorHAnsi" w:hAnsiTheme="minorHAnsi"/>
        </w:rPr>
        <w:t xml:space="preserve"> potnikih</w:t>
      </w:r>
      <w:r w:rsidR="001A03B4">
        <w:rPr>
          <w:rFonts w:asciiTheme="minorHAnsi" w:hAnsiTheme="minorHAnsi"/>
        </w:rPr>
        <w:t xml:space="preserve"> - plačnikih</w:t>
      </w:r>
    </w:p>
    <w:p w14:paraId="431D1EF5" w14:textId="6BFCE3CA" w:rsidR="001A03B4" w:rsidRDefault="001A03B4" w:rsidP="003B15CD">
      <w:pPr>
        <w:tabs>
          <w:tab w:val="left" w:pos="1134"/>
          <w:tab w:val="left" w:pos="2410"/>
        </w:tabs>
        <w:spacing w:after="0" w:line="320" w:lineRule="exac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4B55AE">
        <w:rPr>
          <w:rFonts w:asciiTheme="minorHAnsi" w:hAnsiTheme="minorHAnsi"/>
          <w:b/>
          <w:bCs/>
          <w:sz w:val="32"/>
          <w:szCs w:val="32"/>
        </w:rPr>
        <w:t>605</w:t>
      </w:r>
      <w:r w:rsidRPr="003A1539">
        <w:rPr>
          <w:rFonts w:asciiTheme="minorHAnsi" w:hAnsiTheme="minorHAnsi"/>
          <w:b/>
          <w:bCs/>
          <w:sz w:val="32"/>
          <w:szCs w:val="32"/>
        </w:rPr>
        <w:t xml:space="preserve"> EUR</w:t>
      </w:r>
      <w:r w:rsidRPr="003A1539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</w:rPr>
        <w:t>pri najmanj 35 potnikih - plačnikih</w:t>
      </w:r>
    </w:p>
    <w:p w14:paraId="145CC5D2" w14:textId="77777777" w:rsidR="003B15CD" w:rsidRPr="00960A29" w:rsidRDefault="003B15CD" w:rsidP="00694CA1">
      <w:pPr>
        <w:tabs>
          <w:tab w:val="left" w:pos="1134"/>
          <w:tab w:val="left" w:pos="2410"/>
        </w:tabs>
        <w:spacing w:after="0"/>
        <w:rPr>
          <w:rFonts w:asciiTheme="minorHAnsi" w:hAnsiTheme="minorHAnsi"/>
          <w:sz w:val="8"/>
          <w:lang w:val="en-US"/>
        </w:rPr>
      </w:pPr>
      <w:r w:rsidRPr="00960A29">
        <w:rPr>
          <w:rFonts w:asciiTheme="minorHAnsi" w:hAnsiTheme="minorHAnsi"/>
          <w:sz w:val="20"/>
        </w:rPr>
        <w:tab/>
      </w:r>
      <w:r w:rsidRPr="00960A29">
        <w:rPr>
          <w:rFonts w:asciiTheme="minorHAnsi" w:hAnsiTheme="minorHAnsi"/>
          <w:sz w:val="20"/>
        </w:rPr>
        <w:tab/>
      </w:r>
      <w:r w:rsidRPr="00960A29">
        <w:rPr>
          <w:rFonts w:asciiTheme="minorHAnsi" w:hAnsiTheme="minorHAnsi"/>
          <w:sz w:val="14"/>
        </w:rPr>
        <w:t xml:space="preserve"> </w:t>
      </w:r>
    </w:p>
    <w:p w14:paraId="461DD4D1" w14:textId="6B696290" w:rsidR="003B15CD" w:rsidRPr="003A1539" w:rsidRDefault="003B15CD" w:rsidP="003B15CD">
      <w:pPr>
        <w:spacing w:after="0"/>
        <w:rPr>
          <w:rFonts w:asciiTheme="minorHAnsi" w:hAnsiTheme="minorHAnsi"/>
        </w:rPr>
      </w:pPr>
      <w:r w:rsidRPr="003A1539">
        <w:rPr>
          <w:rFonts w:asciiTheme="minorHAnsi" w:hAnsiTheme="minorHAnsi"/>
          <w:b/>
          <w:bCs/>
        </w:rPr>
        <w:t>CENA VKLJUČUJE:</w:t>
      </w:r>
      <w:r w:rsidRPr="003A1539">
        <w:rPr>
          <w:rFonts w:asciiTheme="minorHAnsi" w:hAnsiTheme="minorHAnsi"/>
        </w:rPr>
        <w:t xml:space="preserve"> 4 x prenočišče </w:t>
      </w:r>
      <w:r w:rsidR="00326F7B" w:rsidRPr="003A1539">
        <w:rPr>
          <w:rFonts w:asciiTheme="minorHAnsi" w:hAnsiTheme="minorHAnsi"/>
        </w:rPr>
        <w:t xml:space="preserve">s polpenzionom </w:t>
      </w:r>
      <w:r w:rsidRPr="003A1539">
        <w:rPr>
          <w:rFonts w:asciiTheme="minorHAnsi" w:hAnsiTheme="minorHAnsi"/>
        </w:rPr>
        <w:t xml:space="preserve">v preprostejših hotelih turistične kategorije v </w:t>
      </w:r>
      <w:proofErr w:type="spellStart"/>
      <w:r w:rsidRPr="003A1539">
        <w:rPr>
          <w:rFonts w:asciiTheme="minorHAnsi" w:hAnsiTheme="minorHAnsi"/>
        </w:rPr>
        <w:t>dvo</w:t>
      </w:r>
      <w:proofErr w:type="spellEnd"/>
      <w:r w:rsidRPr="003A1539">
        <w:rPr>
          <w:rFonts w:asciiTheme="minorHAnsi" w:hAnsiTheme="minorHAnsi"/>
        </w:rPr>
        <w:t xml:space="preserve">, </w:t>
      </w:r>
      <w:proofErr w:type="spellStart"/>
      <w:r w:rsidRPr="003A1539">
        <w:rPr>
          <w:rFonts w:asciiTheme="minorHAnsi" w:hAnsiTheme="minorHAnsi"/>
        </w:rPr>
        <w:t>tro</w:t>
      </w:r>
      <w:proofErr w:type="spellEnd"/>
      <w:r w:rsidRPr="003A1539">
        <w:rPr>
          <w:rFonts w:asciiTheme="minorHAnsi" w:hAnsiTheme="minorHAnsi"/>
        </w:rPr>
        <w:t xml:space="preserve"> ali </w:t>
      </w:r>
      <w:proofErr w:type="spellStart"/>
      <w:r w:rsidRPr="003A1539">
        <w:rPr>
          <w:rFonts w:asciiTheme="minorHAnsi" w:hAnsiTheme="minorHAnsi"/>
        </w:rPr>
        <w:t>štiriposteljnih</w:t>
      </w:r>
      <w:proofErr w:type="spellEnd"/>
      <w:r w:rsidRPr="003A1539">
        <w:rPr>
          <w:rFonts w:asciiTheme="minorHAnsi" w:hAnsiTheme="minorHAnsi"/>
        </w:rPr>
        <w:t xml:space="preserve"> sobah TWC, vse oglede po programu,</w:t>
      </w:r>
      <w:r w:rsidR="001A03B4" w:rsidRPr="003A1539">
        <w:rPr>
          <w:rFonts w:asciiTheme="minorHAnsi" w:hAnsiTheme="minorHAnsi"/>
        </w:rPr>
        <w:t xml:space="preserve"> </w:t>
      </w:r>
      <w:r w:rsidRPr="003A1539">
        <w:rPr>
          <w:rFonts w:asciiTheme="minorHAnsi" w:hAnsiTheme="minorHAnsi"/>
        </w:rPr>
        <w:t xml:space="preserve">prevoz s turističnim avtobusom na celotni relaciji, </w:t>
      </w:r>
      <w:r w:rsidR="006965C7">
        <w:rPr>
          <w:rFonts w:asciiTheme="minorHAnsi" w:hAnsiTheme="minorHAnsi"/>
        </w:rPr>
        <w:t xml:space="preserve">stroške voznikov, </w:t>
      </w:r>
      <w:r w:rsidRPr="003A1539">
        <w:rPr>
          <w:rFonts w:asciiTheme="minorHAnsi" w:hAnsiTheme="minorHAnsi"/>
        </w:rPr>
        <w:t>vse cestnine in parkirnine na poti,</w:t>
      </w:r>
      <w:r w:rsidR="001A03B4" w:rsidRPr="003A1539">
        <w:rPr>
          <w:rFonts w:asciiTheme="minorHAnsi" w:hAnsiTheme="minorHAnsi"/>
        </w:rPr>
        <w:t xml:space="preserve"> vstopne takse za turistične avtobuse v Sieni, San </w:t>
      </w:r>
      <w:proofErr w:type="spellStart"/>
      <w:r w:rsidR="001A03B4" w:rsidRPr="003A1539">
        <w:rPr>
          <w:rFonts w:asciiTheme="minorHAnsi" w:hAnsiTheme="minorHAnsi"/>
        </w:rPr>
        <w:t>Gimignanu</w:t>
      </w:r>
      <w:proofErr w:type="spellEnd"/>
      <w:r w:rsidR="001A03B4" w:rsidRPr="003A1539">
        <w:rPr>
          <w:rFonts w:asciiTheme="minorHAnsi" w:hAnsiTheme="minorHAnsi"/>
        </w:rPr>
        <w:t xml:space="preserve"> in v Pisi,</w:t>
      </w:r>
      <w:r w:rsidRPr="003A1539">
        <w:rPr>
          <w:rFonts w:asciiTheme="minorHAnsi" w:hAnsiTheme="minorHAnsi"/>
        </w:rPr>
        <w:t xml:space="preserve"> </w:t>
      </w:r>
      <w:r w:rsidR="003A1539">
        <w:rPr>
          <w:rFonts w:asciiTheme="minorHAnsi" w:hAnsiTheme="minorHAnsi"/>
        </w:rPr>
        <w:t xml:space="preserve">vozovnice za javni promet v Rimu, </w:t>
      </w:r>
      <w:r w:rsidRPr="003A1539">
        <w:rPr>
          <w:rFonts w:asciiTheme="minorHAnsi" w:hAnsiTheme="minorHAnsi"/>
        </w:rPr>
        <w:t>slovenskega turističnega vodnika in duhovno slovensko vodstvo (duhovnika zagotovi skupina), celotno organizacijo.</w:t>
      </w:r>
    </w:p>
    <w:p w14:paraId="690B21AB" w14:textId="670BDE28" w:rsidR="001A03B4" w:rsidRPr="003A1539" w:rsidRDefault="001A03B4" w:rsidP="003B15CD">
      <w:pPr>
        <w:spacing w:after="0"/>
        <w:rPr>
          <w:rFonts w:asciiTheme="minorHAnsi" w:hAnsiTheme="minorHAnsi"/>
        </w:rPr>
      </w:pPr>
      <w:r w:rsidRPr="003A1539">
        <w:rPr>
          <w:rFonts w:asciiTheme="minorHAnsi" w:hAnsiTheme="minorHAnsi"/>
        </w:rPr>
        <w:t>Vstopnine za notranje oglede niso vključene (lahko se vključijo po predhodnem dogovoru).</w:t>
      </w:r>
    </w:p>
    <w:p w14:paraId="48113DAB" w14:textId="77777777" w:rsidR="003B15CD" w:rsidRPr="00960A29" w:rsidRDefault="003B15CD" w:rsidP="003B15CD">
      <w:pPr>
        <w:spacing w:after="0" w:line="259" w:lineRule="auto"/>
        <w:rPr>
          <w:rFonts w:asciiTheme="minorHAnsi" w:hAnsiTheme="minorHAnsi"/>
          <w:b/>
          <w:bCs/>
          <w:sz w:val="4"/>
          <w:szCs w:val="23"/>
        </w:rPr>
      </w:pPr>
    </w:p>
    <w:p w14:paraId="0C8539CE" w14:textId="77777777" w:rsidR="001A03B4" w:rsidRPr="006965C7" w:rsidRDefault="001A03B4" w:rsidP="003B15CD">
      <w:pPr>
        <w:spacing w:after="0" w:line="259" w:lineRule="auto"/>
        <w:rPr>
          <w:rFonts w:asciiTheme="minorHAnsi" w:hAnsiTheme="minorHAnsi"/>
          <w:b/>
          <w:bCs/>
          <w:sz w:val="14"/>
          <w:szCs w:val="16"/>
        </w:rPr>
      </w:pPr>
    </w:p>
    <w:p w14:paraId="58779C84" w14:textId="50FD7BD3" w:rsidR="003B15CD" w:rsidRPr="00956763" w:rsidRDefault="003B15CD" w:rsidP="003B15CD">
      <w:pPr>
        <w:spacing w:after="0" w:line="259" w:lineRule="auto"/>
        <w:rPr>
          <w:rFonts w:asciiTheme="minorHAnsi" w:hAnsiTheme="minorHAnsi"/>
          <w:sz w:val="22"/>
          <w:szCs w:val="23"/>
        </w:rPr>
      </w:pPr>
      <w:r w:rsidRPr="00956763">
        <w:rPr>
          <w:rFonts w:asciiTheme="minorHAnsi" w:hAnsiTheme="minorHAnsi"/>
          <w:b/>
          <w:bCs/>
          <w:sz w:val="22"/>
          <w:szCs w:val="23"/>
        </w:rPr>
        <w:lastRenderedPageBreak/>
        <w:t>MOŽNO DOPLAČILO:</w:t>
      </w:r>
      <w:r w:rsidRPr="00956763">
        <w:rPr>
          <w:rFonts w:asciiTheme="minorHAnsi" w:hAnsiTheme="minorHAnsi"/>
          <w:sz w:val="22"/>
          <w:szCs w:val="23"/>
        </w:rPr>
        <w:t xml:space="preserve">  </w:t>
      </w:r>
      <w:r w:rsidR="00AA11BB" w:rsidRPr="00956763">
        <w:rPr>
          <w:rFonts w:asciiTheme="minorHAnsi" w:hAnsiTheme="minorHAnsi"/>
          <w:sz w:val="22"/>
          <w:szCs w:val="23"/>
        </w:rPr>
        <w:t>- za sobo 1/1 = 1</w:t>
      </w:r>
      <w:r w:rsidR="003A1539">
        <w:rPr>
          <w:rFonts w:asciiTheme="minorHAnsi" w:hAnsiTheme="minorHAnsi"/>
          <w:sz w:val="22"/>
          <w:szCs w:val="23"/>
        </w:rPr>
        <w:t>50</w:t>
      </w:r>
      <w:r w:rsidR="00AA11BB" w:rsidRPr="00956763">
        <w:rPr>
          <w:rFonts w:asciiTheme="minorHAnsi" w:hAnsiTheme="minorHAnsi"/>
          <w:sz w:val="22"/>
          <w:szCs w:val="23"/>
        </w:rPr>
        <w:t xml:space="preserve"> EUR,</w:t>
      </w:r>
    </w:p>
    <w:p w14:paraId="7FBC5F9F" w14:textId="77777777" w:rsidR="00AA11BB" w:rsidRPr="00956763" w:rsidRDefault="00AA11BB" w:rsidP="003B15CD">
      <w:pPr>
        <w:spacing w:after="0" w:line="259" w:lineRule="auto"/>
        <w:rPr>
          <w:rFonts w:asciiTheme="minorHAnsi" w:hAnsiTheme="minorHAnsi"/>
          <w:sz w:val="4"/>
          <w:szCs w:val="23"/>
        </w:rPr>
      </w:pPr>
    </w:p>
    <w:p w14:paraId="78AD57A3" w14:textId="77777777" w:rsidR="003B15CD" w:rsidRPr="00956763" w:rsidRDefault="003B15CD" w:rsidP="003B15CD">
      <w:pPr>
        <w:spacing w:after="0" w:line="259" w:lineRule="auto"/>
        <w:rPr>
          <w:rFonts w:asciiTheme="minorHAnsi" w:hAnsiTheme="minorHAnsi"/>
          <w:sz w:val="22"/>
          <w:szCs w:val="23"/>
        </w:rPr>
      </w:pPr>
      <w:r w:rsidRPr="00956763">
        <w:rPr>
          <w:rFonts w:asciiTheme="minorHAnsi" w:hAnsiTheme="minorHAnsi"/>
          <w:b/>
          <w:sz w:val="22"/>
          <w:szCs w:val="23"/>
        </w:rPr>
        <w:t>MOŽNI POPUSTI:</w:t>
      </w:r>
      <w:r w:rsidRPr="00956763">
        <w:rPr>
          <w:rFonts w:asciiTheme="minorHAnsi" w:hAnsiTheme="minorHAnsi"/>
          <w:sz w:val="22"/>
          <w:szCs w:val="23"/>
        </w:rPr>
        <w:t xml:space="preserve"> - za otroke do 7 let v sobi z dvema odraslima (na tretjem ali četrtem ležišču) = 25%</w:t>
      </w:r>
    </w:p>
    <w:p w14:paraId="2D07F23D" w14:textId="77777777" w:rsidR="003B15CD" w:rsidRPr="00956763" w:rsidRDefault="003B15CD" w:rsidP="003B15CD">
      <w:pPr>
        <w:spacing w:after="0" w:line="259" w:lineRule="auto"/>
        <w:rPr>
          <w:rFonts w:asciiTheme="minorHAnsi" w:hAnsiTheme="minorHAnsi"/>
          <w:sz w:val="22"/>
          <w:szCs w:val="23"/>
        </w:rPr>
      </w:pPr>
      <w:r w:rsidRPr="00956763">
        <w:rPr>
          <w:rFonts w:asciiTheme="minorHAnsi" w:hAnsiTheme="minorHAnsi"/>
          <w:sz w:val="22"/>
          <w:szCs w:val="23"/>
        </w:rPr>
        <w:t>- za otroke od 7–12 let v sobi z dvema odraslima (na tretjem ali četrtem ležišču) = 20%</w:t>
      </w:r>
    </w:p>
    <w:p w14:paraId="24E4E8E6" w14:textId="77777777" w:rsidR="003B15CD" w:rsidRPr="00956763" w:rsidRDefault="003B15CD" w:rsidP="003B15CD">
      <w:pPr>
        <w:spacing w:after="0" w:line="259" w:lineRule="auto"/>
        <w:rPr>
          <w:rFonts w:asciiTheme="minorHAnsi" w:hAnsiTheme="minorHAnsi"/>
          <w:sz w:val="22"/>
          <w:szCs w:val="23"/>
        </w:rPr>
      </w:pPr>
      <w:r w:rsidRPr="00956763">
        <w:rPr>
          <w:rFonts w:asciiTheme="minorHAnsi" w:hAnsiTheme="minorHAnsi"/>
          <w:sz w:val="22"/>
          <w:szCs w:val="23"/>
        </w:rPr>
        <w:t xml:space="preserve">- za otroke starejše od 12. let v sobi z dvema odraslima (na tretjem ali četrtem ležišču) = 15% </w:t>
      </w:r>
    </w:p>
    <w:p w14:paraId="7CC7981E" w14:textId="77777777" w:rsidR="003B15CD" w:rsidRPr="00956763" w:rsidRDefault="003B15CD" w:rsidP="003B15CD">
      <w:pPr>
        <w:spacing w:after="0" w:line="259" w:lineRule="auto"/>
        <w:rPr>
          <w:rFonts w:asciiTheme="minorHAnsi" w:hAnsiTheme="minorHAnsi"/>
          <w:sz w:val="22"/>
          <w:szCs w:val="23"/>
        </w:rPr>
      </w:pPr>
      <w:r w:rsidRPr="00956763">
        <w:rPr>
          <w:rFonts w:asciiTheme="minorHAnsi" w:hAnsiTheme="minorHAnsi"/>
          <w:sz w:val="22"/>
          <w:szCs w:val="23"/>
        </w:rPr>
        <w:t>- za otroke do 12. let v sobi z enim odraslim (na drugem, tretjem ali četrtem ležišču) = 10%.</w:t>
      </w:r>
    </w:p>
    <w:p w14:paraId="1023AB91" w14:textId="77777777" w:rsidR="003B15CD" w:rsidRPr="00956763" w:rsidRDefault="003B15CD" w:rsidP="003B15CD">
      <w:pPr>
        <w:spacing w:after="0" w:line="259" w:lineRule="auto"/>
        <w:rPr>
          <w:rFonts w:asciiTheme="minorHAnsi" w:hAnsiTheme="minorHAnsi"/>
          <w:sz w:val="22"/>
          <w:szCs w:val="23"/>
          <w:u w:val="single"/>
        </w:rPr>
      </w:pPr>
      <w:r w:rsidRPr="00956763">
        <w:rPr>
          <w:rFonts w:asciiTheme="minorHAnsi" w:hAnsiTheme="minorHAnsi"/>
          <w:sz w:val="22"/>
          <w:szCs w:val="23"/>
          <w:u w:val="single"/>
        </w:rPr>
        <w:t xml:space="preserve">POPUSTI ZA OTROKE so odvisni od razpoložljivosti </w:t>
      </w:r>
      <w:proofErr w:type="spellStart"/>
      <w:r w:rsidRPr="00956763">
        <w:rPr>
          <w:rFonts w:asciiTheme="minorHAnsi" w:hAnsiTheme="minorHAnsi"/>
          <w:sz w:val="22"/>
          <w:szCs w:val="23"/>
          <w:u w:val="single"/>
        </w:rPr>
        <w:t>večposteljnih</w:t>
      </w:r>
      <w:proofErr w:type="spellEnd"/>
      <w:r w:rsidRPr="00956763">
        <w:rPr>
          <w:rFonts w:asciiTheme="minorHAnsi" w:hAnsiTheme="minorHAnsi"/>
          <w:sz w:val="22"/>
          <w:szCs w:val="23"/>
          <w:u w:val="single"/>
        </w:rPr>
        <w:t xml:space="preserve"> sob po hotelih!</w:t>
      </w:r>
    </w:p>
    <w:p w14:paraId="4379861C" w14:textId="77777777" w:rsidR="003B15CD" w:rsidRPr="00956763" w:rsidRDefault="003B15CD" w:rsidP="003B15CD">
      <w:pPr>
        <w:spacing w:after="0" w:line="259" w:lineRule="auto"/>
        <w:rPr>
          <w:rFonts w:asciiTheme="minorHAnsi" w:hAnsiTheme="minorHAnsi"/>
          <w:b/>
          <w:sz w:val="10"/>
          <w:szCs w:val="23"/>
        </w:rPr>
      </w:pPr>
    </w:p>
    <w:p w14:paraId="281AAF00" w14:textId="77777777" w:rsidR="003B15CD" w:rsidRPr="00956763" w:rsidRDefault="003B15CD" w:rsidP="003B15CD">
      <w:pPr>
        <w:spacing w:after="0" w:line="259" w:lineRule="auto"/>
        <w:rPr>
          <w:rFonts w:asciiTheme="minorHAnsi" w:hAnsiTheme="minorHAnsi"/>
          <w:sz w:val="22"/>
          <w:szCs w:val="23"/>
        </w:rPr>
      </w:pPr>
      <w:r w:rsidRPr="00956763">
        <w:rPr>
          <w:rFonts w:asciiTheme="minorHAnsi" w:hAnsiTheme="minorHAnsi"/>
          <w:b/>
          <w:sz w:val="22"/>
          <w:szCs w:val="23"/>
        </w:rPr>
        <w:t>POMEMBNE INFORMACIJE:</w:t>
      </w:r>
      <w:r w:rsidRPr="00956763">
        <w:rPr>
          <w:rFonts w:asciiTheme="minorHAnsi" w:hAnsiTheme="minorHAnsi"/>
          <w:sz w:val="22"/>
          <w:szCs w:val="23"/>
        </w:rPr>
        <w:t xml:space="preserve"> </w:t>
      </w:r>
    </w:p>
    <w:p w14:paraId="22B849C6" w14:textId="77777777" w:rsidR="003B15CD" w:rsidRPr="00956763" w:rsidRDefault="003B15CD" w:rsidP="003B15CD">
      <w:pPr>
        <w:spacing w:after="0" w:line="259" w:lineRule="auto"/>
        <w:rPr>
          <w:rFonts w:asciiTheme="minorHAnsi" w:hAnsiTheme="minorHAnsi"/>
          <w:sz w:val="22"/>
          <w:szCs w:val="23"/>
        </w:rPr>
      </w:pPr>
      <w:r w:rsidRPr="00956763">
        <w:rPr>
          <w:rFonts w:asciiTheme="minorHAnsi" w:hAnsiTheme="minorHAnsi"/>
          <w:sz w:val="22"/>
          <w:szCs w:val="23"/>
        </w:rPr>
        <w:t xml:space="preserve">- garantiramo lahko nastanitev v troposteljnih sobah, razpoložljivost večjih – torej </w:t>
      </w:r>
      <w:proofErr w:type="spellStart"/>
      <w:r w:rsidRPr="00956763">
        <w:rPr>
          <w:rFonts w:asciiTheme="minorHAnsi" w:hAnsiTheme="minorHAnsi"/>
          <w:sz w:val="22"/>
          <w:szCs w:val="23"/>
        </w:rPr>
        <w:t>štiriposteljnih</w:t>
      </w:r>
      <w:proofErr w:type="spellEnd"/>
      <w:r w:rsidRPr="00956763">
        <w:rPr>
          <w:rFonts w:asciiTheme="minorHAnsi" w:hAnsiTheme="minorHAnsi"/>
          <w:sz w:val="22"/>
          <w:szCs w:val="23"/>
        </w:rPr>
        <w:t xml:space="preserve"> sob pa moramo preveriti in ni nujno, da jih bo na voljo tolikšno število, kot bi jih v skupini potrebovali. </w:t>
      </w:r>
    </w:p>
    <w:p w14:paraId="12F3024E" w14:textId="77777777" w:rsidR="003B15CD" w:rsidRDefault="003B15CD" w:rsidP="003B15CD">
      <w:pPr>
        <w:spacing w:after="0" w:line="259" w:lineRule="auto"/>
        <w:rPr>
          <w:rFonts w:asciiTheme="minorHAnsi" w:hAnsiTheme="minorHAnsi"/>
          <w:sz w:val="22"/>
          <w:szCs w:val="23"/>
        </w:rPr>
      </w:pPr>
      <w:r w:rsidRPr="00956763">
        <w:rPr>
          <w:rFonts w:asciiTheme="minorHAnsi" w:hAnsiTheme="minorHAnsi"/>
          <w:sz w:val="22"/>
          <w:szCs w:val="23"/>
        </w:rPr>
        <w:t>- večje družine bi morale torej svojo nastanitev kombinirati v okviru sob, ki bodo na voljo. Seveda je možno kombinirati tudi med družinami po dogovoru.</w:t>
      </w:r>
    </w:p>
    <w:p w14:paraId="0FAC27DB" w14:textId="77777777" w:rsidR="00960A29" w:rsidRPr="00956763" w:rsidRDefault="00960A29" w:rsidP="003B15CD">
      <w:pPr>
        <w:spacing w:after="0" w:line="259" w:lineRule="auto"/>
        <w:rPr>
          <w:rFonts w:asciiTheme="minorHAnsi" w:hAnsiTheme="minorHAnsi"/>
          <w:sz w:val="22"/>
          <w:szCs w:val="23"/>
        </w:rPr>
      </w:pPr>
      <w:r>
        <w:rPr>
          <w:rFonts w:asciiTheme="minorHAnsi" w:hAnsiTheme="minorHAnsi"/>
          <w:sz w:val="22"/>
          <w:szCs w:val="23"/>
        </w:rPr>
        <w:t xml:space="preserve">- potrjujemo, da bomo vsem otrokom v skupini priznali zgoraj navedene popuste za otroke tudi, če v isti sobi ne bosta nastanjena po dva odrasla (polna plačnika). </w:t>
      </w:r>
    </w:p>
    <w:p w14:paraId="5A81B4E7" w14:textId="77777777" w:rsidR="003B15CD" w:rsidRPr="00956763" w:rsidRDefault="003B15CD" w:rsidP="003B15CD">
      <w:pPr>
        <w:spacing w:after="0" w:line="259" w:lineRule="auto"/>
        <w:rPr>
          <w:rFonts w:asciiTheme="minorHAnsi" w:hAnsiTheme="minorHAnsi"/>
          <w:spacing w:val="-4"/>
          <w:sz w:val="22"/>
          <w:szCs w:val="23"/>
        </w:rPr>
      </w:pPr>
      <w:r w:rsidRPr="00956763">
        <w:rPr>
          <w:rFonts w:asciiTheme="minorHAnsi" w:hAnsiTheme="minorHAnsi"/>
          <w:sz w:val="22"/>
          <w:szCs w:val="23"/>
        </w:rPr>
        <w:t xml:space="preserve">- </w:t>
      </w:r>
      <w:r w:rsidRPr="00956763">
        <w:rPr>
          <w:rFonts w:asciiTheme="minorHAnsi" w:hAnsiTheme="minorHAnsi"/>
          <w:spacing w:val="-4"/>
          <w:sz w:val="22"/>
          <w:szCs w:val="23"/>
        </w:rPr>
        <w:t xml:space="preserve">preverili smo nekatere hotele, ki imajo na voljo </w:t>
      </w:r>
      <w:proofErr w:type="spellStart"/>
      <w:r w:rsidRPr="00956763">
        <w:rPr>
          <w:rFonts w:asciiTheme="minorHAnsi" w:hAnsiTheme="minorHAnsi"/>
          <w:spacing w:val="-4"/>
          <w:sz w:val="22"/>
          <w:szCs w:val="23"/>
        </w:rPr>
        <w:t>večposteljne</w:t>
      </w:r>
      <w:proofErr w:type="spellEnd"/>
      <w:r w:rsidRPr="00956763">
        <w:rPr>
          <w:rFonts w:asciiTheme="minorHAnsi" w:hAnsiTheme="minorHAnsi"/>
          <w:spacing w:val="-4"/>
          <w:sz w:val="22"/>
          <w:szCs w:val="23"/>
        </w:rPr>
        <w:t xml:space="preserve"> sobe</w:t>
      </w:r>
      <w:r w:rsidR="00E22318" w:rsidRPr="00956763">
        <w:rPr>
          <w:rFonts w:asciiTheme="minorHAnsi" w:hAnsiTheme="minorHAnsi"/>
          <w:spacing w:val="-4"/>
          <w:sz w:val="22"/>
          <w:szCs w:val="23"/>
        </w:rPr>
        <w:t xml:space="preserve"> (večinoma </w:t>
      </w:r>
      <w:r w:rsidR="0062751B" w:rsidRPr="00956763">
        <w:rPr>
          <w:rFonts w:asciiTheme="minorHAnsi" w:hAnsiTheme="minorHAnsi"/>
          <w:spacing w:val="-4"/>
          <w:sz w:val="22"/>
          <w:szCs w:val="23"/>
        </w:rPr>
        <w:t xml:space="preserve">imajo </w:t>
      </w:r>
      <w:r w:rsidR="00E22318" w:rsidRPr="00956763">
        <w:rPr>
          <w:rFonts w:asciiTheme="minorHAnsi" w:hAnsiTheme="minorHAnsi"/>
          <w:spacing w:val="-4"/>
          <w:sz w:val="22"/>
          <w:szCs w:val="23"/>
        </w:rPr>
        <w:t xml:space="preserve">troposteljne sobe, nekaj tudi </w:t>
      </w:r>
      <w:proofErr w:type="spellStart"/>
      <w:r w:rsidR="00E22318" w:rsidRPr="00956763">
        <w:rPr>
          <w:rFonts w:asciiTheme="minorHAnsi" w:hAnsiTheme="minorHAnsi"/>
          <w:spacing w:val="-4"/>
          <w:sz w:val="22"/>
          <w:szCs w:val="23"/>
        </w:rPr>
        <w:t>štiriposteljn</w:t>
      </w:r>
      <w:r w:rsidR="0062751B" w:rsidRPr="00956763">
        <w:rPr>
          <w:rFonts w:asciiTheme="minorHAnsi" w:hAnsiTheme="minorHAnsi"/>
          <w:spacing w:val="-4"/>
          <w:sz w:val="22"/>
          <w:szCs w:val="23"/>
        </w:rPr>
        <w:t>ih</w:t>
      </w:r>
      <w:proofErr w:type="spellEnd"/>
      <w:r w:rsidR="0062751B" w:rsidRPr="00956763">
        <w:rPr>
          <w:rFonts w:asciiTheme="minorHAnsi" w:hAnsiTheme="minorHAnsi"/>
          <w:spacing w:val="-4"/>
          <w:sz w:val="22"/>
          <w:szCs w:val="23"/>
        </w:rPr>
        <w:t xml:space="preserve"> ampak ne povsod</w:t>
      </w:r>
      <w:r w:rsidR="00E22318" w:rsidRPr="00956763">
        <w:rPr>
          <w:rFonts w:asciiTheme="minorHAnsi" w:hAnsiTheme="minorHAnsi"/>
          <w:spacing w:val="-4"/>
          <w:sz w:val="22"/>
          <w:szCs w:val="23"/>
        </w:rPr>
        <w:t>)</w:t>
      </w:r>
      <w:r w:rsidRPr="00956763">
        <w:rPr>
          <w:rFonts w:asciiTheme="minorHAnsi" w:hAnsiTheme="minorHAnsi"/>
          <w:spacing w:val="-4"/>
          <w:sz w:val="22"/>
          <w:szCs w:val="23"/>
        </w:rPr>
        <w:t xml:space="preserve">, vendar nismo ničesar rezervirali </w:t>
      </w:r>
      <w:r w:rsidR="00956763" w:rsidRPr="00956763">
        <w:rPr>
          <w:rFonts w:asciiTheme="minorHAnsi" w:hAnsiTheme="minorHAnsi"/>
          <w:spacing w:val="-4"/>
          <w:sz w:val="22"/>
          <w:szCs w:val="23"/>
        </w:rPr>
        <w:t xml:space="preserve">saj </w:t>
      </w:r>
      <w:r w:rsidRPr="00956763">
        <w:rPr>
          <w:rFonts w:asciiTheme="minorHAnsi" w:hAnsiTheme="minorHAnsi"/>
          <w:spacing w:val="-4"/>
          <w:sz w:val="22"/>
          <w:szCs w:val="23"/>
        </w:rPr>
        <w:t>hoteli za obvezujočo rezervacijo zahtevajo plačilo depozita</w:t>
      </w:r>
      <w:r w:rsidR="00956763" w:rsidRPr="00956763">
        <w:rPr>
          <w:rFonts w:asciiTheme="minorHAnsi" w:hAnsiTheme="minorHAnsi"/>
          <w:spacing w:val="-4"/>
          <w:sz w:val="22"/>
          <w:szCs w:val="23"/>
        </w:rPr>
        <w:t>. V</w:t>
      </w:r>
      <w:r w:rsidRPr="00956763">
        <w:rPr>
          <w:rFonts w:asciiTheme="minorHAnsi" w:hAnsiTheme="minorHAnsi"/>
          <w:spacing w:val="-4"/>
          <w:sz w:val="22"/>
          <w:szCs w:val="23"/>
        </w:rPr>
        <w:t xml:space="preserve"> fiksne rezervacije</w:t>
      </w:r>
      <w:r w:rsidR="00956763" w:rsidRPr="00956763">
        <w:rPr>
          <w:rFonts w:asciiTheme="minorHAnsi" w:hAnsiTheme="minorHAnsi"/>
          <w:spacing w:val="-4"/>
          <w:sz w:val="22"/>
          <w:szCs w:val="23"/>
        </w:rPr>
        <w:t xml:space="preserve"> bomo šli</w:t>
      </w:r>
      <w:r w:rsidRPr="00956763">
        <w:rPr>
          <w:rFonts w:asciiTheme="minorHAnsi" w:hAnsiTheme="minorHAnsi"/>
          <w:spacing w:val="-4"/>
          <w:sz w:val="22"/>
          <w:szCs w:val="23"/>
        </w:rPr>
        <w:t xml:space="preserve">, ko bo </w:t>
      </w:r>
      <w:r w:rsidR="00956763" w:rsidRPr="00956763">
        <w:rPr>
          <w:rFonts w:asciiTheme="minorHAnsi" w:hAnsiTheme="minorHAnsi"/>
          <w:spacing w:val="-4"/>
          <w:sz w:val="22"/>
          <w:szCs w:val="23"/>
        </w:rPr>
        <w:t xml:space="preserve">znana struktura sob in ko bodo potniki svojo udeležbo potrdili. </w:t>
      </w:r>
      <w:r w:rsidRPr="00956763">
        <w:rPr>
          <w:rFonts w:asciiTheme="minorHAnsi" w:hAnsiTheme="minorHAnsi"/>
          <w:spacing w:val="-4"/>
          <w:sz w:val="22"/>
          <w:szCs w:val="23"/>
        </w:rPr>
        <w:t>Hoteli, ki smo jih kalkulirali</w:t>
      </w:r>
      <w:r w:rsidR="00956763" w:rsidRPr="00956763">
        <w:rPr>
          <w:rFonts w:asciiTheme="minorHAnsi" w:hAnsiTheme="minorHAnsi"/>
          <w:spacing w:val="-4"/>
          <w:sz w:val="22"/>
          <w:szCs w:val="23"/>
        </w:rPr>
        <w:t xml:space="preserve">, </w:t>
      </w:r>
      <w:r w:rsidRPr="00956763">
        <w:rPr>
          <w:rFonts w:asciiTheme="minorHAnsi" w:hAnsiTheme="minorHAnsi"/>
          <w:spacing w:val="-4"/>
          <w:sz w:val="22"/>
          <w:szCs w:val="23"/>
        </w:rPr>
        <w:t xml:space="preserve">so preprostejši turistični hoteli, kjer </w:t>
      </w:r>
      <w:r w:rsidR="0062751B" w:rsidRPr="00956763">
        <w:rPr>
          <w:rFonts w:asciiTheme="minorHAnsi" w:hAnsiTheme="minorHAnsi"/>
          <w:spacing w:val="-4"/>
          <w:sz w:val="22"/>
          <w:szCs w:val="23"/>
        </w:rPr>
        <w:t>imajo vse sobe lastno kopalnico.</w:t>
      </w:r>
    </w:p>
    <w:p w14:paraId="3D05F289" w14:textId="77777777" w:rsidR="003B15CD" w:rsidRPr="00956763" w:rsidRDefault="003B15CD" w:rsidP="003B15CD">
      <w:pPr>
        <w:spacing w:after="0" w:line="259" w:lineRule="auto"/>
        <w:rPr>
          <w:rFonts w:asciiTheme="minorHAnsi" w:hAnsiTheme="minorHAnsi"/>
          <w:sz w:val="22"/>
          <w:szCs w:val="23"/>
        </w:rPr>
      </w:pPr>
      <w:r w:rsidRPr="00956763">
        <w:rPr>
          <w:rFonts w:asciiTheme="minorHAnsi" w:hAnsiTheme="minorHAnsi"/>
          <w:sz w:val="22"/>
          <w:szCs w:val="23"/>
        </w:rPr>
        <w:t xml:space="preserve">- cena vključuje brezplačno mesto (bivanje v enoposteljni sobi) za duhovnika, ki ga zagotovi skupina. </w:t>
      </w:r>
    </w:p>
    <w:p w14:paraId="28364BD6" w14:textId="77777777" w:rsidR="003B15CD" w:rsidRPr="00956763" w:rsidRDefault="003B15CD" w:rsidP="003B15CD">
      <w:pPr>
        <w:spacing w:after="0" w:line="259" w:lineRule="auto"/>
        <w:rPr>
          <w:rFonts w:asciiTheme="minorHAnsi" w:hAnsiTheme="minorHAnsi"/>
          <w:sz w:val="22"/>
          <w:szCs w:val="23"/>
        </w:rPr>
      </w:pPr>
      <w:r w:rsidRPr="00956763">
        <w:rPr>
          <w:rFonts w:asciiTheme="minorHAnsi" w:hAnsiTheme="minorHAnsi"/>
          <w:sz w:val="22"/>
          <w:szCs w:val="23"/>
        </w:rPr>
        <w:t>- program se lahko po dogovoru s skupino še dopolni ali spremeni.</w:t>
      </w:r>
    </w:p>
    <w:p w14:paraId="460810F5" w14:textId="6F6368E8" w:rsidR="0062751B" w:rsidRDefault="0062751B" w:rsidP="0062751B">
      <w:pPr>
        <w:spacing w:after="0" w:line="259" w:lineRule="auto"/>
        <w:rPr>
          <w:rFonts w:asciiTheme="minorHAnsi" w:hAnsiTheme="minorHAnsi"/>
          <w:sz w:val="22"/>
          <w:szCs w:val="23"/>
        </w:rPr>
      </w:pPr>
      <w:r w:rsidRPr="00956763">
        <w:rPr>
          <w:rFonts w:asciiTheme="minorHAnsi" w:hAnsiTheme="minorHAnsi"/>
          <w:sz w:val="22"/>
          <w:szCs w:val="23"/>
        </w:rPr>
        <w:t xml:space="preserve">- po želji in vnaprejšnjem dogovoru so (proti doplačilu vstopnine – </w:t>
      </w:r>
      <w:r w:rsidR="003A1539">
        <w:rPr>
          <w:rFonts w:asciiTheme="minorHAnsi" w:hAnsiTheme="minorHAnsi"/>
          <w:sz w:val="22"/>
          <w:szCs w:val="23"/>
        </w:rPr>
        <w:t>priporočljive so rezervacije</w:t>
      </w:r>
      <w:r w:rsidR="006965C7">
        <w:rPr>
          <w:rFonts w:asciiTheme="minorHAnsi" w:hAnsiTheme="minorHAnsi"/>
          <w:sz w:val="22"/>
          <w:szCs w:val="23"/>
        </w:rPr>
        <w:t xml:space="preserve"> oz. nakup vstopnic vnaprej v izogib čakanju v vrstah)</w:t>
      </w:r>
      <w:r w:rsidRPr="00956763">
        <w:rPr>
          <w:rFonts w:asciiTheme="minorHAnsi" w:hAnsiTheme="minorHAnsi"/>
          <w:sz w:val="22"/>
          <w:szCs w:val="23"/>
        </w:rPr>
        <w:t xml:space="preserve"> možni tudi notranji ogledi </w:t>
      </w:r>
      <w:r w:rsidR="006965C7">
        <w:rPr>
          <w:rFonts w:asciiTheme="minorHAnsi" w:hAnsiTheme="minorHAnsi"/>
          <w:sz w:val="22"/>
          <w:szCs w:val="23"/>
        </w:rPr>
        <w:t>katedrale v Sieni</w:t>
      </w:r>
      <w:r w:rsidR="0007121B">
        <w:rPr>
          <w:rFonts w:asciiTheme="minorHAnsi" w:hAnsiTheme="minorHAnsi"/>
          <w:sz w:val="22"/>
          <w:szCs w:val="23"/>
        </w:rPr>
        <w:t xml:space="preserve"> (vstopnica za odraslo osebo trenutno 7 EUR), ter notranji ogledi v Pisi (komplet vsi ogledi vključno s poševnim stolpom za odrasle 27 EUR/osebo, brez stolpa pa 11 EUR/osebo, samo stolp pa 20 EUR/osebo; vstop v katedralo je sicer brezplačen, vendar je za vstop brez nakupa katere izmed vstopnic treba čakati na licu mesta na možno uro vstopa; otroci do 8. leta ne smejo na stolp, starejši od 8. let plačajo polno ceno za stolp, otroci do 11. leta imajo predvidoma brezplačen vstop v ostale znamenitosti, skupaj z odraslimi</w:t>
      </w:r>
      <w:r w:rsidRPr="00956763">
        <w:rPr>
          <w:rFonts w:asciiTheme="minorHAnsi" w:hAnsiTheme="minorHAnsi"/>
          <w:sz w:val="22"/>
          <w:szCs w:val="23"/>
        </w:rPr>
        <w:t>.</w:t>
      </w:r>
    </w:p>
    <w:p w14:paraId="014CBAE8" w14:textId="4D9AE5BD" w:rsidR="0007121B" w:rsidRPr="00956763" w:rsidRDefault="0007121B" w:rsidP="0062751B">
      <w:pPr>
        <w:spacing w:after="0" w:line="259" w:lineRule="auto"/>
        <w:rPr>
          <w:rFonts w:asciiTheme="minorHAnsi" w:hAnsiTheme="minorHAnsi"/>
          <w:sz w:val="22"/>
          <w:szCs w:val="23"/>
        </w:rPr>
      </w:pPr>
      <w:r>
        <w:rPr>
          <w:rFonts w:asciiTheme="minorHAnsi" w:hAnsiTheme="minorHAnsi"/>
          <w:sz w:val="22"/>
          <w:szCs w:val="23"/>
        </w:rPr>
        <w:t>- program se lahko po dogovoru s skupino še spremeni ali dopolni.</w:t>
      </w:r>
    </w:p>
    <w:p w14:paraId="3E7F5408" w14:textId="77777777" w:rsidR="003B15CD" w:rsidRPr="00956763" w:rsidRDefault="003B15CD" w:rsidP="003B15CD">
      <w:pPr>
        <w:spacing w:after="0" w:line="259" w:lineRule="auto"/>
        <w:rPr>
          <w:rFonts w:asciiTheme="minorHAnsi" w:hAnsiTheme="minorHAnsi"/>
          <w:sz w:val="6"/>
          <w:szCs w:val="23"/>
        </w:rPr>
      </w:pPr>
    </w:p>
    <w:p w14:paraId="35C78642" w14:textId="77777777" w:rsidR="003B15CD" w:rsidRPr="00956763" w:rsidRDefault="003B15CD" w:rsidP="003B15CD">
      <w:pPr>
        <w:spacing w:after="0" w:line="259" w:lineRule="auto"/>
        <w:rPr>
          <w:rFonts w:asciiTheme="minorHAnsi" w:hAnsiTheme="minorHAnsi"/>
          <w:sz w:val="22"/>
          <w:szCs w:val="23"/>
        </w:rPr>
      </w:pPr>
      <w:r w:rsidRPr="00956763">
        <w:rPr>
          <w:rFonts w:asciiTheme="minorHAnsi" w:hAnsiTheme="minorHAnsi"/>
          <w:b/>
          <w:sz w:val="22"/>
          <w:szCs w:val="23"/>
        </w:rPr>
        <w:t xml:space="preserve">Kontakt za vsa vprašanja in informacije v tej zvezi: </w:t>
      </w:r>
      <w:r w:rsidRPr="00956763">
        <w:rPr>
          <w:rFonts w:asciiTheme="minorHAnsi" w:hAnsiTheme="minorHAnsi"/>
          <w:sz w:val="22"/>
          <w:szCs w:val="23"/>
        </w:rPr>
        <w:t xml:space="preserve">Milan SAJKO, (02) 80 51 804, E-mail: </w:t>
      </w:r>
      <w:hyperlink r:id="rId8" w:history="1">
        <w:r w:rsidRPr="00956763">
          <w:rPr>
            <w:rStyle w:val="Hiperpovezava"/>
            <w:rFonts w:asciiTheme="minorHAnsi" w:hAnsiTheme="minorHAnsi"/>
            <w:sz w:val="22"/>
            <w:szCs w:val="23"/>
          </w:rPr>
          <w:t>milan@sajko-turizem.si</w:t>
        </w:r>
      </w:hyperlink>
    </w:p>
    <w:p w14:paraId="4276532A" w14:textId="77777777" w:rsidR="003B15CD" w:rsidRPr="00956763" w:rsidRDefault="003B15CD" w:rsidP="003B15CD">
      <w:pPr>
        <w:tabs>
          <w:tab w:val="left" w:pos="8530"/>
          <w:tab w:val="left" w:pos="9010"/>
          <w:tab w:val="left" w:pos="9490"/>
        </w:tabs>
        <w:spacing w:after="0"/>
        <w:rPr>
          <w:rFonts w:asciiTheme="minorHAnsi" w:hAnsiTheme="minorHAnsi" w:cstheme="minorHAnsi"/>
          <w:b/>
          <w:bCs/>
          <w:color w:val="000000"/>
          <w:sz w:val="6"/>
        </w:rPr>
      </w:pPr>
    </w:p>
    <w:p w14:paraId="50614D25" w14:textId="77777777" w:rsidR="003B15CD" w:rsidRPr="00956763" w:rsidRDefault="003B15CD" w:rsidP="003B15CD">
      <w:pPr>
        <w:tabs>
          <w:tab w:val="left" w:pos="8530"/>
          <w:tab w:val="left" w:pos="9010"/>
          <w:tab w:val="left" w:pos="9490"/>
        </w:tabs>
        <w:spacing w:after="0"/>
        <w:rPr>
          <w:rFonts w:asciiTheme="minorHAnsi" w:hAnsiTheme="minorHAnsi" w:cstheme="minorHAnsi"/>
          <w:sz w:val="22"/>
        </w:rPr>
      </w:pPr>
      <w:r w:rsidRPr="00956763">
        <w:rPr>
          <w:rFonts w:asciiTheme="minorHAnsi" w:hAnsiTheme="minorHAnsi" w:cstheme="minorHAnsi"/>
          <w:b/>
          <w:bCs/>
          <w:color w:val="000000"/>
          <w:sz w:val="22"/>
        </w:rPr>
        <w:t xml:space="preserve">SAJKO TURIZEM </w:t>
      </w:r>
      <w:proofErr w:type="spellStart"/>
      <w:r w:rsidRPr="00956763">
        <w:rPr>
          <w:rFonts w:asciiTheme="minorHAnsi" w:hAnsiTheme="minorHAnsi" w:cstheme="minorHAnsi"/>
          <w:b/>
          <w:bCs/>
          <w:color w:val="000000"/>
          <w:sz w:val="22"/>
        </w:rPr>
        <w:t>d.o.o</w:t>
      </w:r>
      <w:proofErr w:type="spellEnd"/>
      <w:r w:rsidRPr="00956763">
        <w:rPr>
          <w:rFonts w:asciiTheme="minorHAnsi" w:hAnsiTheme="minorHAnsi" w:cstheme="minorHAnsi"/>
          <w:b/>
          <w:bCs/>
          <w:color w:val="000000"/>
          <w:sz w:val="22"/>
        </w:rPr>
        <w:t>., Trg svobode 22, 2310 Slov. Bistrica,</w:t>
      </w:r>
      <w:r w:rsidRPr="00956763">
        <w:rPr>
          <w:rFonts w:asciiTheme="minorHAnsi" w:hAnsiTheme="minorHAnsi" w:cstheme="minorHAnsi"/>
          <w:b/>
          <w:bCs/>
          <w:color w:val="000000"/>
          <w:sz w:val="22"/>
        </w:rPr>
        <w:tab/>
      </w:r>
      <w:r w:rsidRPr="00956763">
        <w:rPr>
          <w:rFonts w:asciiTheme="minorHAnsi" w:hAnsiTheme="minorHAnsi" w:cstheme="minorHAnsi"/>
          <w:b/>
          <w:bCs/>
          <w:color w:val="000000"/>
          <w:sz w:val="22"/>
        </w:rPr>
        <w:tab/>
      </w:r>
    </w:p>
    <w:p w14:paraId="3FD96AF2" w14:textId="3D28F410" w:rsidR="003B15CD" w:rsidRPr="00956763" w:rsidRDefault="003B15CD" w:rsidP="003B15CD">
      <w:pPr>
        <w:tabs>
          <w:tab w:val="left" w:pos="9490"/>
        </w:tabs>
        <w:spacing w:after="0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  <w:r w:rsidRPr="00956763">
        <w:rPr>
          <w:rFonts w:asciiTheme="minorHAnsi" w:hAnsiTheme="minorHAnsi" w:cstheme="minorHAnsi"/>
          <w:b/>
          <w:bCs/>
          <w:color w:val="000000"/>
          <w:sz w:val="22"/>
        </w:rPr>
        <w:t>TRANSAKCIJSKI RAČUN: 04430-0000403149 sklic: SI00 0</w:t>
      </w:r>
      <w:r w:rsidR="0007121B">
        <w:rPr>
          <w:rFonts w:asciiTheme="minorHAnsi" w:hAnsiTheme="minorHAnsi" w:cstheme="minorHAnsi"/>
          <w:b/>
          <w:bCs/>
          <w:color w:val="000000"/>
          <w:sz w:val="22"/>
        </w:rPr>
        <w:t>2510</w:t>
      </w:r>
      <w:r w:rsidRPr="00956763">
        <w:rPr>
          <w:rFonts w:asciiTheme="minorHAnsi" w:hAnsiTheme="minorHAnsi" w:cstheme="minorHAnsi"/>
          <w:b/>
          <w:bCs/>
          <w:color w:val="000000"/>
          <w:sz w:val="22"/>
        </w:rPr>
        <w:t>-202</w:t>
      </w:r>
      <w:r w:rsidR="0007121B">
        <w:rPr>
          <w:rFonts w:asciiTheme="minorHAnsi" w:hAnsiTheme="minorHAnsi" w:cstheme="minorHAnsi"/>
          <w:b/>
          <w:bCs/>
          <w:color w:val="000000"/>
          <w:sz w:val="22"/>
        </w:rPr>
        <w:t>5</w:t>
      </w:r>
      <w:r w:rsidRPr="00956763">
        <w:rPr>
          <w:rFonts w:asciiTheme="minorHAnsi" w:hAnsiTheme="minorHAnsi" w:cstheme="minorHAnsi"/>
          <w:b/>
          <w:bCs/>
          <w:color w:val="000000"/>
          <w:sz w:val="22"/>
        </w:rPr>
        <w:tab/>
      </w:r>
    </w:p>
    <w:p w14:paraId="12E88BFA" w14:textId="77777777" w:rsidR="003B15CD" w:rsidRPr="00956763" w:rsidRDefault="003B15CD" w:rsidP="003B15CD">
      <w:pPr>
        <w:spacing w:after="0" w:line="160" w:lineRule="exact"/>
        <w:rPr>
          <w:rFonts w:asciiTheme="minorHAnsi" w:hAnsiTheme="minorHAnsi" w:cstheme="minorHAnsi"/>
          <w:b/>
          <w:sz w:val="22"/>
        </w:rPr>
      </w:pPr>
      <w:r w:rsidRPr="00956763">
        <w:rPr>
          <w:rFonts w:asciiTheme="minorHAnsi" w:hAnsiTheme="minorHAnsi" w:cstheme="minorHAnsi"/>
          <w:b/>
          <w:sz w:val="22"/>
        </w:rPr>
        <w:t>----------------------------------------------------------------------------------------------------------------------------</w:t>
      </w:r>
    </w:p>
    <w:p w14:paraId="7E4EA2EC" w14:textId="18144CF4" w:rsidR="003B15CD" w:rsidRPr="00956763" w:rsidRDefault="003B15CD" w:rsidP="00956763">
      <w:pPr>
        <w:spacing w:after="0" w:line="260" w:lineRule="exact"/>
        <w:rPr>
          <w:rFonts w:asciiTheme="minorHAnsi" w:hAnsiTheme="minorHAnsi" w:cstheme="minorHAnsi"/>
          <w:color w:val="000000"/>
          <w:sz w:val="22"/>
        </w:rPr>
      </w:pPr>
      <w:r w:rsidRPr="00956763">
        <w:rPr>
          <w:rFonts w:asciiTheme="minorHAnsi" w:hAnsiTheme="minorHAnsi" w:cstheme="minorHAnsi"/>
          <w:b/>
          <w:color w:val="000000"/>
          <w:sz w:val="22"/>
        </w:rPr>
        <w:t>PLAČILNI POGOJI:</w:t>
      </w:r>
      <w:r w:rsidRPr="00956763">
        <w:rPr>
          <w:rFonts w:asciiTheme="minorHAnsi" w:hAnsiTheme="minorHAnsi" w:cstheme="minorHAnsi"/>
          <w:color w:val="000000"/>
          <w:sz w:val="22"/>
        </w:rPr>
        <w:t xml:space="preserve"> - predlagamo plačilo v </w:t>
      </w:r>
      <w:r w:rsidR="00694CA1">
        <w:rPr>
          <w:rFonts w:asciiTheme="minorHAnsi" w:hAnsiTheme="minorHAnsi" w:cstheme="minorHAnsi"/>
          <w:color w:val="000000"/>
          <w:sz w:val="22"/>
        </w:rPr>
        <w:t>2</w:t>
      </w:r>
      <w:r w:rsidRPr="00956763">
        <w:rPr>
          <w:rFonts w:asciiTheme="minorHAnsi" w:hAnsiTheme="minorHAnsi" w:cstheme="minorHAnsi"/>
          <w:color w:val="000000"/>
          <w:sz w:val="22"/>
        </w:rPr>
        <w:t xml:space="preserve"> obrokih</w:t>
      </w:r>
      <w:r w:rsidR="00CB6A55">
        <w:rPr>
          <w:rFonts w:asciiTheme="minorHAnsi" w:hAnsiTheme="minorHAnsi" w:cstheme="minorHAnsi"/>
          <w:color w:val="000000"/>
          <w:sz w:val="22"/>
        </w:rPr>
        <w:t xml:space="preserve"> in sicer </w:t>
      </w:r>
      <w:r w:rsidR="00694CA1">
        <w:rPr>
          <w:rFonts w:asciiTheme="minorHAnsi" w:hAnsiTheme="minorHAnsi" w:cstheme="minorHAnsi"/>
          <w:color w:val="000000"/>
          <w:sz w:val="22"/>
        </w:rPr>
        <w:t xml:space="preserve">plačilo akontacije v višini 30% čimprej oz. najkasneje do </w:t>
      </w:r>
      <w:r w:rsidR="004B55AE">
        <w:rPr>
          <w:rFonts w:asciiTheme="minorHAnsi" w:hAnsiTheme="minorHAnsi" w:cstheme="minorHAnsi"/>
          <w:color w:val="000000"/>
          <w:sz w:val="22"/>
        </w:rPr>
        <w:t>25</w:t>
      </w:r>
      <w:r w:rsidRPr="00956763">
        <w:rPr>
          <w:rFonts w:asciiTheme="minorHAnsi" w:hAnsiTheme="minorHAnsi" w:cstheme="minorHAnsi"/>
          <w:color w:val="000000"/>
          <w:sz w:val="22"/>
        </w:rPr>
        <w:t xml:space="preserve">. </w:t>
      </w:r>
      <w:r w:rsidR="00694CA1">
        <w:rPr>
          <w:rFonts w:asciiTheme="minorHAnsi" w:hAnsiTheme="minorHAnsi" w:cstheme="minorHAnsi"/>
          <w:color w:val="000000"/>
          <w:sz w:val="22"/>
        </w:rPr>
        <w:t xml:space="preserve">junija </w:t>
      </w:r>
      <w:r w:rsidRPr="00956763">
        <w:rPr>
          <w:rFonts w:asciiTheme="minorHAnsi" w:hAnsiTheme="minorHAnsi" w:cstheme="minorHAnsi"/>
          <w:color w:val="000000"/>
          <w:sz w:val="22"/>
        </w:rPr>
        <w:t>202</w:t>
      </w:r>
      <w:r w:rsidR="00D10F3C">
        <w:rPr>
          <w:rFonts w:asciiTheme="minorHAnsi" w:hAnsiTheme="minorHAnsi" w:cstheme="minorHAnsi"/>
          <w:color w:val="000000"/>
          <w:sz w:val="22"/>
        </w:rPr>
        <w:t>5</w:t>
      </w:r>
      <w:r w:rsidR="00694CA1">
        <w:rPr>
          <w:rFonts w:asciiTheme="minorHAnsi" w:hAnsiTheme="minorHAnsi" w:cstheme="minorHAnsi"/>
          <w:color w:val="000000"/>
          <w:sz w:val="22"/>
        </w:rPr>
        <w:t xml:space="preserve"> in plačilo preostale razlike v višini 70% do </w:t>
      </w:r>
      <w:r w:rsidR="00D10F3C">
        <w:rPr>
          <w:rFonts w:asciiTheme="minorHAnsi" w:hAnsiTheme="minorHAnsi" w:cstheme="minorHAnsi"/>
          <w:color w:val="000000"/>
          <w:sz w:val="22"/>
        </w:rPr>
        <w:t xml:space="preserve">konca septembra </w:t>
      </w:r>
      <w:r w:rsidR="00694CA1">
        <w:rPr>
          <w:rFonts w:asciiTheme="minorHAnsi" w:hAnsiTheme="minorHAnsi" w:cstheme="minorHAnsi"/>
          <w:color w:val="000000"/>
          <w:sz w:val="22"/>
        </w:rPr>
        <w:t>202</w:t>
      </w:r>
      <w:r w:rsidR="00D10F3C">
        <w:rPr>
          <w:rFonts w:asciiTheme="minorHAnsi" w:hAnsiTheme="minorHAnsi" w:cstheme="minorHAnsi"/>
          <w:color w:val="000000"/>
          <w:sz w:val="22"/>
        </w:rPr>
        <w:t>5</w:t>
      </w:r>
      <w:r w:rsidR="00694CA1">
        <w:rPr>
          <w:rFonts w:asciiTheme="minorHAnsi" w:hAnsiTheme="minorHAnsi" w:cstheme="minorHAnsi"/>
          <w:color w:val="000000"/>
          <w:sz w:val="22"/>
        </w:rPr>
        <w:t xml:space="preserve">. Po </w:t>
      </w:r>
      <w:r w:rsidRPr="00956763">
        <w:rPr>
          <w:rFonts w:asciiTheme="minorHAnsi" w:hAnsiTheme="minorHAnsi" w:cstheme="minorHAnsi"/>
          <w:color w:val="000000"/>
          <w:sz w:val="22"/>
        </w:rPr>
        <w:t>dogovoru je možna tudi drugačna plačilna dinamika</w:t>
      </w:r>
      <w:r w:rsidR="00694CA1">
        <w:rPr>
          <w:rFonts w:asciiTheme="minorHAnsi" w:hAnsiTheme="minorHAnsi" w:cstheme="minorHAnsi"/>
          <w:color w:val="000000"/>
          <w:sz w:val="22"/>
        </w:rPr>
        <w:t xml:space="preserve"> oz. tudi plačilo na </w:t>
      </w:r>
      <w:r w:rsidR="00D10F3C">
        <w:rPr>
          <w:rFonts w:asciiTheme="minorHAnsi" w:hAnsiTheme="minorHAnsi" w:cstheme="minorHAnsi"/>
          <w:color w:val="000000"/>
          <w:sz w:val="22"/>
        </w:rPr>
        <w:t xml:space="preserve">več </w:t>
      </w:r>
      <w:r w:rsidR="00694CA1">
        <w:rPr>
          <w:rFonts w:asciiTheme="minorHAnsi" w:hAnsiTheme="minorHAnsi" w:cstheme="minorHAnsi"/>
          <w:color w:val="000000"/>
          <w:sz w:val="22"/>
        </w:rPr>
        <w:t>obrok</w:t>
      </w:r>
      <w:r w:rsidR="00D10F3C">
        <w:rPr>
          <w:rFonts w:asciiTheme="minorHAnsi" w:hAnsiTheme="minorHAnsi" w:cstheme="minorHAnsi"/>
          <w:color w:val="000000"/>
          <w:sz w:val="22"/>
        </w:rPr>
        <w:t>ov</w:t>
      </w:r>
      <w:r w:rsidR="00694CA1">
        <w:rPr>
          <w:rFonts w:asciiTheme="minorHAnsi" w:hAnsiTheme="minorHAnsi" w:cstheme="minorHAnsi"/>
          <w:color w:val="000000"/>
          <w:sz w:val="22"/>
        </w:rPr>
        <w:t>.</w:t>
      </w:r>
    </w:p>
    <w:p w14:paraId="29CD4547" w14:textId="77777777" w:rsidR="003B15CD" w:rsidRPr="00960A29" w:rsidRDefault="003B15CD" w:rsidP="003B15CD">
      <w:pPr>
        <w:spacing w:after="0" w:line="259" w:lineRule="auto"/>
        <w:rPr>
          <w:rFonts w:asciiTheme="minorHAnsi" w:hAnsiTheme="minorHAnsi"/>
          <w:sz w:val="8"/>
          <w:szCs w:val="23"/>
        </w:rPr>
      </w:pPr>
    </w:p>
    <w:p w14:paraId="0F090146" w14:textId="272988E7" w:rsidR="003B15CD" w:rsidRPr="00956763" w:rsidRDefault="003B15CD" w:rsidP="003B15CD">
      <w:pPr>
        <w:spacing w:after="0" w:line="280" w:lineRule="exact"/>
        <w:rPr>
          <w:rFonts w:asciiTheme="minorHAnsi" w:hAnsiTheme="minorHAnsi"/>
          <w:sz w:val="22"/>
          <w:szCs w:val="23"/>
        </w:rPr>
      </w:pPr>
      <w:r w:rsidRPr="00956763">
        <w:rPr>
          <w:rFonts w:asciiTheme="minorHAnsi" w:hAnsiTheme="minorHAnsi"/>
          <w:sz w:val="22"/>
          <w:szCs w:val="23"/>
        </w:rPr>
        <w:t xml:space="preserve">V kolikor bi kdo želel imeti vključeno še kakšno zavarovanje, vljudno prosimo, da se zanj odloči </w:t>
      </w:r>
      <w:r w:rsidRPr="00956763">
        <w:rPr>
          <w:rFonts w:asciiTheme="minorHAnsi" w:hAnsiTheme="minorHAnsi"/>
          <w:b/>
          <w:sz w:val="22"/>
          <w:szCs w:val="23"/>
        </w:rPr>
        <w:t>ob prijavi</w:t>
      </w:r>
      <w:r w:rsidRPr="00956763">
        <w:rPr>
          <w:rFonts w:asciiTheme="minorHAnsi" w:hAnsiTheme="minorHAnsi"/>
          <w:sz w:val="22"/>
          <w:szCs w:val="23"/>
        </w:rPr>
        <w:t xml:space="preserve">. Priporočamo paket počitniškega zavarovanja, ki vključuje riziko odpovedi in zdravstveno zavarovanje z asistenco v tujini </w:t>
      </w:r>
      <w:r w:rsidR="00D10F3C">
        <w:rPr>
          <w:rFonts w:asciiTheme="minorHAnsi" w:hAnsiTheme="minorHAnsi"/>
          <w:sz w:val="22"/>
          <w:szCs w:val="23"/>
        </w:rPr>
        <w:t xml:space="preserve">- zavarovalna premija predvidoma 26 EUR/osebo oz. so možni tudi malo ugodnejši družinski paketi. </w:t>
      </w:r>
      <w:r w:rsidRPr="00956763">
        <w:rPr>
          <w:rFonts w:asciiTheme="minorHAnsi" w:hAnsiTheme="minorHAnsi"/>
          <w:sz w:val="22"/>
          <w:szCs w:val="23"/>
        </w:rPr>
        <w:t xml:space="preserve">Pomembno je vedeti, da so stroški odpovedi brez zavarovanja lahko zelo visoki. </w:t>
      </w:r>
    </w:p>
    <w:p w14:paraId="6319A091" w14:textId="77777777" w:rsidR="00D10F3C" w:rsidRPr="00D10F3C" w:rsidRDefault="00D10F3C" w:rsidP="00D10F3C">
      <w:pPr>
        <w:spacing w:after="0"/>
        <w:rPr>
          <w:rFonts w:asciiTheme="minorHAnsi" w:hAnsiTheme="minorHAnsi"/>
          <w:sz w:val="14"/>
          <w:szCs w:val="16"/>
        </w:rPr>
      </w:pPr>
    </w:p>
    <w:p w14:paraId="67829984" w14:textId="7F75BE7C" w:rsidR="003B15CD" w:rsidRPr="00956763" w:rsidRDefault="003B15CD" w:rsidP="003B15CD">
      <w:pPr>
        <w:spacing w:after="0" w:line="280" w:lineRule="exact"/>
        <w:rPr>
          <w:rFonts w:asciiTheme="minorHAnsi" w:hAnsiTheme="minorHAnsi"/>
          <w:sz w:val="22"/>
          <w:szCs w:val="23"/>
        </w:rPr>
      </w:pPr>
      <w:r w:rsidRPr="00956763">
        <w:rPr>
          <w:rFonts w:asciiTheme="minorHAnsi" w:hAnsiTheme="minorHAnsi"/>
          <w:sz w:val="22"/>
          <w:szCs w:val="23"/>
        </w:rPr>
        <w:t>Za ta skupinski odhod veljajo sledeči odpovedni stroški (če pride do odpovedi posamezne družine):</w:t>
      </w:r>
    </w:p>
    <w:p w14:paraId="18485AE9" w14:textId="77777777" w:rsidR="003B15CD" w:rsidRPr="00956763" w:rsidRDefault="003B15CD" w:rsidP="003B15CD">
      <w:pPr>
        <w:spacing w:after="0" w:line="280" w:lineRule="exact"/>
        <w:rPr>
          <w:rFonts w:asciiTheme="minorHAnsi" w:hAnsiTheme="minorHAnsi"/>
          <w:sz w:val="22"/>
          <w:szCs w:val="23"/>
        </w:rPr>
      </w:pPr>
      <w:r w:rsidRPr="00956763">
        <w:rPr>
          <w:rFonts w:asciiTheme="minorHAnsi" w:hAnsiTheme="minorHAnsi"/>
          <w:sz w:val="22"/>
          <w:szCs w:val="23"/>
        </w:rPr>
        <w:t xml:space="preserve">10% do 60 dni pred odhodom / 25% od 59–30 dni pred odhodom / 50% od 29–20 dni pred odhodom, </w:t>
      </w:r>
    </w:p>
    <w:p w14:paraId="2AD45D16" w14:textId="62B2FDCE" w:rsidR="003B15CD" w:rsidRPr="00956763" w:rsidRDefault="003B15CD" w:rsidP="003B15CD">
      <w:pPr>
        <w:spacing w:after="0" w:line="280" w:lineRule="exact"/>
        <w:rPr>
          <w:rFonts w:asciiTheme="minorHAnsi" w:hAnsiTheme="minorHAnsi"/>
          <w:sz w:val="22"/>
          <w:szCs w:val="23"/>
        </w:rPr>
      </w:pPr>
      <w:r w:rsidRPr="00956763">
        <w:rPr>
          <w:rFonts w:asciiTheme="minorHAnsi" w:hAnsiTheme="minorHAnsi"/>
          <w:sz w:val="22"/>
          <w:szCs w:val="23"/>
        </w:rPr>
        <w:t xml:space="preserve">80% od 19–10 dni pred odhodom/ </w:t>
      </w:r>
      <w:r w:rsidR="00D10F3C">
        <w:rPr>
          <w:rFonts w:asciiTheme="minorHAnsi" w:hAnsiTheme="minorHAnsi"/>
          <w:sz w:val="22"/>
          <w:szCs w:val="23"/>
        </w:rPr>
        <w:t>10</w:t>
      </w:r>
      <w:r w:rsidRPr="00956763">
        <w:rPr>
          <w:rFonts w:asciiTheme="minorHAnsi" w:hAnsiTheme="minorHAnsi"/>
          <w:sz w:val="22"/>
          <w:szCs w:val="23"/>
        </w:rPr>
        <w:t>0% od 9–</w:t>
      </w:r>
      <w:r w:rsidR="00D10F3C">
        <w:rPr>
          <w:rFonts w:asciiTheme="minorHAnsi" w:hAnsiTheme="minorHAnsi"/>
          <w:sz w:val="22"/>
          <w:szCs w:val="23"/>
        </w:rPr>
        <w:t>0</w:t>
      </w:r>
      <w:r w:rsidRPr="00956763">
        <w:rPr>
          <w:rFonts w:asciiTheme="minorHAnsi" w:hAnsiTheme="minorHAnsi"/>
          <w:sz w:val="22"/>
          <w:szCs w:val="23"/>
        </w:rPr>
        <w:t xml:space="preserve"> dni pred odhodom.</w:t>
      </w:r>
    </w:p>
    <w:p w14:paraId="3003D090" w14:textId="77777777" w:rsidR="003B15CD" w:rsidRPr="00956763" w:rsidRDefault="003B15CD" w:rsidP="003B15CD">
      <w:pPr>
        <w:spacing w:after="0" w:line="280" w:lineRule="exact"/>
        <w:rPr>
          <w:rFonts w:asciiTheme="minorHAnsi" w:hAnsiTheme="minorHAnsi"/>
          <w:sz w:val="22"/>
          <w:szCs w:val="23"/>
        </w:rPr>
      </w:pPr>
      <w:r w:rsidRPr="00956763">
        <w:rPr>
          <w:rFonts w:asciiTheme="minorHAnsi" w:hAnsiTheme="minorHAnsi"/>
          <w:sz w:val="22"/>
          <w:szCs w:val="23"/>
        </w:rPr>
        <w:t>Dodatno k temu, lahko večji osip potnikov vpliva na ceno za ostale udeležence (to ne velja za morebitne odpovedi, ki bi se zgodile v zadnjih 15 dneh).</w:t>
      </w:r>
      <w:r w:rsidR="00694CA1">
        <w:rPr>
          <w:rFonts w:asciiTheme="minorHAnsi" w:hAnsiTheme="minorHAnsi"/>
          <w:sz w:val="22"/>
          <w:szCs w:val="23"/>
        </w:rPr>
        <w:t xml:space="preserve"> Navedeni pogoji veljajo ne glede na datum plačil posameznika.</w:t>
      </w:r>
    </w:p>
    <w:p w14:paraId="1D64E74D" w14:textId="77777777" w:rsidR="003B15CD" w:rsidRPr="00956763" w:rsidRDefault="003B15CD" w:rsidP="003B15CD">
      <w:pPr>
        <w:spacing w:after="0"/>
        <w:rPr>
          <w:rFonts w:asciiTheme="minorHAnsi" w:hAnsiTheme="minorHAnsi"/>
          <w:sz w:val="10"/>
          <w:szCs w:val="23"/>
        </w:rPr>
      </w:pPr>
    </w:p>
    <w:p w14:paraId="430A3749" w14:textId="77777777" w:rsidR="003B15CD" w:rsidRPr="00956763" w:rsidRDefault="003B15CD" w:rsidP="00956763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lang w:eastAsia="en-US"/>
        </w:rPr>
      </w:pPr>
      <w:r w:rsidRPr="00956763">
        <w:rPr>
          <w:rFonts w:asciiTheme="minorHAnsi" w:hAnsiTheme="minorHAnsi"/>
          <w:b/>
          <w:sz w:val="22"/>
        </w:rPr>
        <w:t>Splošni pogoji potovanja so sestavni del programa in so na voljo na prodajnih mestih!</w:t>
      </w:r>
      <w:r w:rsidR="00956763">
        <w:rPr>
          <w:rFonts w:asciiTheme="minorHAnsi" w:hAnsiTheme="minorHAnsi"/>
          <w:b/>
          <w:sz w:val="22"/>
        </w:rPr>
        <w:t xml:space="preserve"> </w:t>
      </w:r>
    </w:p>
    <w:sectPr w:rsidR="003B15CD" w:rsidRPr="00956763" w:rsidSect="003A1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707" w:bottom="851" w:left="1134" w:header="284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B0822" w14:textId="77777777" w:rsidR="00742FE3" w:rsidRDefault="00742FE3" w:rsidP="00166A93">
      <w:r>
        <w:separator/>
      </w:r>
    </w:p>
  </w:endnote>
  <w:endnote w:type="continuationSeparator" w:id="0">
    <w:p w14:paraId="105AD5D8" w14:textId="77777777" w:rsidR="00742FE3" w:rsidRDefault="00742FE3" w:rsidP="0016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 Sans">
    <w:charset w:val="EE"/>
    <w:family w:val="auto"/>
    <w:pitch w:val="variable"/>
    <w:sig w:usb0="6000028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4CE7" w14:textId="77777777" w:rsidR="005901BF" w:rsidRDefault="00802555" w:rsidP="00166A93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ECE8BAB" wp14:editId="04D105DA">
              <wp:simplePos x="0" y="0"/>
              <wp:positionH relativeFrom="page">
                <wp:posOffset>0</wp:posOffset>
              </wp:positionH>
              <wp:positionV relativeFrom="paragraph">
                <wp:posOffset>-582186</wp:posOffset>
              </wp:positionV>
              <wp:extent cx="7525385" cy="419100"/>
              <wp:effectExtent l="0" t="0" r="0" b="0"/>
              <wp:wrapTopAndBottom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538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6F72F6" id="Rectangle 4" o:spid="_x0000_s1026" style="position:absolute;margin-left:0;margin-top:-45.85pt;width:592.55pt;height:33pt;z-index:2516981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" filled="f" stroked="f" strokeweight="1pt">
              <w10:wrap type="topAndBottom"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6128" behindDoc="1" locked="0" layoutInCell="1" allowOverlap="1" wp14:anchorId="61DA30DE" wp14:editId="0A91A917">
          <wp:simplePos x="0" y="0"/>
          <wp:positionH relativeFrom="page">
            <wp:align>left</wp:align>
          </wp:positionH>
          <wp:positionV relativeFrom="paragraph">
            <wp:posOffset>-431321</wp:posOffset>
          </wp:positionV>
          <wp:extent cx="7560000" cy="928607"/>
          <wp:effectExtent l="0" t="0" r="3175" b="5080"/>
          <wp:wrapNone/>
          <wp:docPr id="16314885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28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D272" w14:textId="77777777" w:rsidR="00C804A8" w:rsidRDefault="007B0731" w:rsidP="00166A93">
    <w:pPr>
      <w:pStyle w:val="Noga"/>
    </w:pPr>
    <w:r>
      <w:rPr>
        <w:noProof/>
      </w:rPr>
      <w:drawing>
        <wp:anchor distT="0" distB="0" distL="114300" distR="114300" simplePos="0" relativeHeight="251684864" behindDoc="1" locked="0" layoutInCell="1" allowOverlap="1" wp14:anchorId="1110952D" wp14:editId="44378D34">
          <wp:simplePos x="0" y="0"/>
          <wp:positionH relativeFrom="page">
            <wp:align>left</wp:align>
          </wp:positionH>
          <wp:positionV relativeFrom="paragraph">
            <wp:posOffset>-415636</wp:posOffset>
          </wp:positionV>
          <wp:extent cx="7560000" cy="928607"/>
          <wp:effectExtent l="0" t="0" r="3175" b="5080"/>
          <wp:wrapNone/>
          <wp:docPr id="179480445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28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4A8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230E407" wp14:editId="48A895BE">
              <wp:simplePos x="0" y="0"/>
              <wp:positionH relativeFrom="page">
                <wp:align>left</wp:align>
              </wp:positionH>
              <wp:positionV relativeFrom="paragraph">
                <wp:posOffset>-567690</wp:posOffset>
              </wp:positionV>
              <wp:extent cx="7525385" cy="419100"/>
              <wp:effectExtent l="0" t="0" r="0" b="0"/>
              <wp:wrapTopAndBottom/>
              <wp:docPr id="472" name="Rectangle 4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538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EE3362" id="Rectangle 472" o:spid="_x0000_s1026" style="position:absolute;margin-left:0;margin-top:-44.7pt;width:592.55pt;height:33pt;z-index:25167462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" filled="f" stroked="f" strokeweight="1pt">
              <w10:wrap type="topAndBottom"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DA2BC" w14:textId="77777777" w:rsidR="00C40576" w:rsidRDefault="007B0731" w:rsidP="00166A93">
    <w:pPr>
      <w:pStyle w:val="Noga"/>
    </w:pPr>
    <w:r>
      <w:rPr>
        <w:noProof/>
      </w:rPr>
      <w:drawing>
        <wp:anchor distT="0" distB="0" distL="114300" distR="114300" simplePos="0" relativeHeight="251685888" behindDoc="1" locked="0" layoutInCell="1" allowOverlap="1" wp14:anchorId="4FB6ACA2" wp14:editId="2E099007">
          <wp:simplePos x="0" y="0"/>
          <wp:positionH relativeFrom="page">
            <wp:align>left</wp:align>
          </wp:positionH>
          <wp:positionV relativeFrom="paragraph">
            <wp:posOffset>246528</wp:posOffset>
          </wp:positionV>
          <wp:extent cx="7560000" cy="269242"/>
          <wp:effectExtent l="0" t="0" r="3175" b="0"/>
          <wp:wrapNone/>
          <wp:docPr id="1642950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69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3B2BA" w14:textId="77777777" w:rsidR="00742FE3" w:rsidRDefault="00742FE3" w:rsidP="00166A93">
      <w:r>
        <w:separator/>
      </w:r>
    </w:p>
  </w:footnote>
  <w:footnote w:type="continuationSeparator" w:id="0">
    <w:p w14:paraId="3A858E2F" w14:textId="77777777" w:rsidR="00742FE3" w:rsidRDefault="00742FE3" w:rsidP="0016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28B95" w14:textId="77777777" w:rsidR="007B0731" w:rsidRDefault="007B0731">
    <w:pPr>
      <w:pStyle w:val="Glava"/>
    </w:pPr>
    <w:r>
      <w:rPr>
        <w:noProof/>
      </w:rPr>
      <w:drawing>
        <wp:anchor distT="0" distB="0" distL="114300" distR="114300" simplePos="0" relativeHeight="251689984" behindDoc="1" locked="0" layoutInCell="1" allowOverlap="1" wp14:anchorId="36DD54D1" wp14:editId="640BB934">
          <wp:simplePos x="0" y="0"/>
          <wp:positionH relativeFrom="page">
            <wp:align>left</wp:align>
          </wp:positionH>
          <wp:positionV relativeFrom="paragraph">
            <wp:posOffset>-178764</wp:posOffset>
          </wp:positionV>
          <wp:extent cx="7560000" cy="269242"/>
          <wp:effectExtent l="0" t="0" r="3175" b="0"/>
          <wp:wrapNone/>
          <wp:docPr id="167853290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69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691C" w14:textId="77777777" w:rsidR="00C40576" w:rsidRDefault="007B0731" w:rsidP="00166A93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0CCF395" wp14:editId="41A95FFD">
              <wp:simplePos x="0" y="0"/>
              <wp:positionH relativeFrom="page">
                <wp:align>right</wp:align>
              </wp:positionH>
              <wp:positionV relativeFrom="paragraph">
                <wp:posOffset>-178880</wp:posOffset>
              </wp:positionV>
              <wp:extent cx="7535545" cy="1080135"/>
              <wp:effectExtent l="0" t="0" r="0" b="0"/>
              <wp:wrapTopAndBottom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5545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245EAE" id="Rectangle 9" o:spid="_x0000_s1026" style="position:absolute;margin-left:542.15pt;margin-top:-14.1pt;width:593.35pt;height:85.05pt;z-index:25169408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" filled="f" stroked="f" strokeweight="1pt">
              <w10:wrap type="topAndBottom"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1" locked="0" layoutInCell="1" allowOverlap="1" wp14:anchorId="19D443FB" wp14:editId="7F40AA34">
          <wp:simplePos x="0" y="0"/>
          <wp:positionH relativeFrom="page">
            <wp:align>left</wp:align>
          </wp:positionH>
          <wp:positionV relativeFrom="paragraph">
            <wp:posOffset>-178765</wp:posOffset>
          </wp:positionV>
          <wp:extent cx="7560000" cy="1237890"/>
          <wp:effectExtent l="0" t="0" r="3175" b="635"/>
          <wp:wrapNone/>
          <wp:docPr id="44362958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3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051E" w14:textId="77777777" w:rsidR="00C40576" w:rsidRDefault="007B0731" w:rsidP="007B0731">
    <w:pPr>
      <w:pStyle w:val="Glava"/>
      <w:tabs>
        <w:tab w:val="left" w:pos="28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06857285" wp14:editId="4886F949">
              <wp:simplePos x="0" y="0"/>
              <wp:positionH relativeFrom="page">
                <wp:align>left</wp:align>
              </wp:positionH>
              <wp:positionV relativeFrom="paragraph">
                <wp:posOffset>-178566</wp:posOffset>
              </wp:positionV>
              <wp:extent cx="7535545" cy="1080135"/>
              <wp:effectExtent l="0" t="0" r="0" b="0"/>
              <wp:wrapTopAndBottom/>
              <wp:docPr id="431" name="Rectangle 4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5545" cy="108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CBBAB5" id="Rectangle 431" o:spid="_x0000_s1026" style="position:absolute;margin-left:0;margin-top:-14.05pt;width:593.35pt;height:85.05pt;z-index:251664383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" filled="f" stroked="f" strokeweight="1pt">
              <w10:wrap type="topAndBottom"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2816" behindDoc="1" locked="0" layoutInCell="1" allowOverlap="1" wp14:anchorId="7D163C5C" wp14:editId="59168344">
          <wp:simplePos x="0" y="0"/>
          <wp:positionH relativeFrom="page">
            <wp:align>left</wp:align>
          </wp:positionH>
          <wp:positionV relativeFrom="paragraph">
            <wp:posOffset>-178823</wp:posOffset>
          </wp:positionV>
          <wp:extent cx="7560000" cy="1237890"/>
          <wp:effectExtent l="0" t="0" r="3175" b="635"/>
          <wp:wrapNone/>
          <wp:docPr id="137633395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3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6492C"/>
    <w:multiLevelType w:val="hybridMultilevel"/>
    <w:tmpl w:val="ABF8D670"/>
    <w:lvl w:ilvl="0" w:tplc="A04CF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042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B7"/>
    <w:rsid w:val="00016EDF"/>
    <w:rsid w:val="000332E2"/>
    <w:rsid w:val="0007121B"/>
    <w:rsid w:val="00155C8D"/>
    <w:rsid w:val="00166A93"/>
    <w:rsid w:val="0017542B"/>
    <w:rsid w:val="00181157"/>
    <w:rsid w:val="001A03B4"/>
    <w:rsid w:val="001E01FB"/>
    <w:rsid w:val="002757AA"/>
    <w:rsid w:val="002806AC"/>
    <w:rsid w:val="002C10A5"/>
    <w:rsid w:val="00301E5D"/>
    <w:rsid w:val="00313B40"/>
    <w:rsid w:val="00326F7B"/>
    <w:rsid w:val="00357A54"/>
    <w:rsid w:val="003700B8"/>
    <w:rsid w:val="003A1539"/>
    <w:rsid w:val="003B15CD"/>
    <w:rsid w:val="003D0510"/>
    <w:rsid w:val="0040128B"/>
    <w:rsid w:val="00411A0F"/>
    <w:rsid w:val="004601BA"/>
    <w:rsid w:val="00460E46"/>
    <w:rsid w:val="004634F3"/>
    <w:rsid w:val="00467572"/>
    <w:rsid w:val="00470C67"/>
    <w:rsid w:val="004B55AE"/>
    <w:rsid w:val="0051391D"/>
    <w:rsid w:val="00536F98"/>
    <w:rsid w:val="00554493"/>
    <w:rsid w:val="00556A58"/>
    <w:rsid w:val="00561866"/>
    <w:rsid w:val="0056206D"/>
    <w:rsid w:val="00564115"/>
    <w:rsid w:val="005901BF"/>
    <w:rsid w:val="00590FE1"/>
    <w:rsid w:val="005C3CD6"/>
    <w:rsid w:val="005E461D"/>
    <w:rsid w:val="00617697"/>
    <w:rsid w:val="0062168A"/>
    <w:rsid w:val="0062751B"/>
    <w:rsid w:val="00632D46"/>
    <w:rsid w:val="00634057"/>
    <w:rsid w:val="006426CE"/>
    <w:rsid w:val="00692ABE"/>
    <w:rsid w:val="00694CA1"/>
    <w:rsid w:val="006965C7"/>
    <w:rsid w:val="006A3213"/>
    <w:rsid w:val="006D18A1"/>
    <w:rsid w:val="00742FE3"/>
    <w:rsid w:val="007B0731"/>
    <w:rsid w:val="007F3F48"/>
    <w:rsid w:val="00802555"/>
    <w:rsid w:val="00803A61"/>
    <w:rsid w:val="00812830"/>
    <w:rsid w:val="00830DBE"/>
    <w:rsid w:val="0084494F"/>
    <w:rsid w:val="008C4AFE"/>
    <w:rsid w:val="008E63A2"/>
    <w:rsid w:val="0092170C"/>
    <w:rsid w:val="00956763"/>
    <w:rsid w:val="00960A29"/>
    <w:rsid w:val="009740F8"/>
    <w:rsid w:val="00982A1A"/>
    <w:rsid w:val="009B1340"/>
    <w:rsid w:val="009B60BE"/>
    <w:rsid w:val="00A12CAF"/>
    <w:rsid w:val="00A819B7"/>
    <w:rsid w:val="00AA11BB"/>
    <w:rsid w:val="00B07149"/>
    <w:rsid w:val="00B11082"/>
    <w:rsid w:val="00B357CC"/>
    <w:rsid w:val="00B729D4"/>
    <w:rsid w:val="00B91505"/>
    <w:rsid w:val="00BA234F"/>
    <w:rsid w:val="00BC3F17"/>
    <w:rsid w:val="00BE2862"/>
    <w:rsid w:val="00C13202"/>
    <w:rsid w:val="00C30453"/>
    <w:rsid w:val="00C40576"/>
    <w:rsid w:val="00C561C5"/>
    <w:rsid w:val="00C804A8"/>
    <w:rsid w:val="00C82EC0"/>
    <w:rsid w:val="00C837DC"/>
    <w:rsid w:val="00C84304"/>
    <w:rsid w:val="00CB6A55"/>
    <w:rsid w:val="00CC7D78"/>
    <w:rsid w:val="00CD5D17"/>
    <w:rsid w:val="00D10F3C"/>
    <w:rsid w:val="00D154CC"/>
    <w:rsid w:val="00D473C5"/>
    <w:rsid w:val="00D50334"/>
    <w:rsid w:val="00D603E3"/>
    <w:rsid w:val="00DA2621"/>
    <w:rsid w:val="00DB29E6"/>
    <w:rsid w:val="00E036D9"/>
    <w:rsid w:val="00E22318"/>
    <w:rsid w:val="00E67CDF"/>
    <w:rsid w:val="00EC2FEA"/>
    <w:rsid w:val="00ED00BF"/>
    <w:rsid w:val="00ED647C"/>
    <w:rsid w:val="00F0448D"/>
    <w:rsid w:val="00FB7303"/>
    <w:rsid w:val="00FC1164"/>
    <w:rsid w:val="00FD7E76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25954"/>
  <w15:chartTrackingRefBased/>
  <w15:docId w15:val="{DF6B0FAA-5A91-46FC-AAEF-F597ED55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A2621"/>
    <w:pPr>
      <w:spacing w:line="240" w:lineRule="auto"/>
      <w:jc w:val="both"/>
    </w:pPr>
    <w:rPr>
      <w:rFonts w:ascii="Calibri" w:eastAsia="Times New Roman" w:hAnsi="Calibri" w:cs="Noto Serif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DA2621"/>
    <w:pPr>
      <w:keepNext/>
      <w:keepLines/>
      <w:spacing w:before="240"/>
      <w:jc w:val="left"/>
      <w:outlineLvl w:val="0"/>
    </w:pPr>
    <w:rPr>
      <w:rFonts w:eastAsiaTheme="majorEastAsia" w:cstheme="majorBidi"/>
      <w:b/>
      <w:color w:val="000000" w:themeColor="text1"/>
      <w:sz w:val="7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A2621"/>
    <w:pPr>
      <w:keepNext/>
      <w:keepLines/>
      <w:spacing w:before="40"/>
      <w:outlineLvl w:val="1"/>
    </w:pPr>
    <w:rPr>
      <w:rFonts w:eastAsiaTheme="majorEastAsia" w:cstheme="majorBidi"/>
      <w:b/>
      <w:sz w:val="36"/>
      <w:szCs w:val="26"/>
    </w:rPr>
  </w:style>
  <w:style w:type="paragraph" w:styleId="Naslov3">
    <w:name w:val="heading 3"/>
    <w:aliases w:val="Cena"/>
    <w:basedOn w:val="Navaden"/>
    <w:next w:val="Navaden"/>
    <w:link w:val="Naslov3Znak"/>
    <w:uiPriority w:val="9"/>
    <w:unhideWhenUsed/>
    <w:qFormat/>
    <w:rsid w:val="00DA2621"/>
    <w:pPr>
      <w:keepNext/>
      <w:keepLines/>
      <w:spacing w:before="40"/>
      <w:outlineLvl w:val="2"/>
    </w:pPr>
    <w:rPr>
      <w:rFonts w:eastAsiaTheme="majorEastAsia" w:cstheme="majorBidi"/>
      <w:sz w:val="3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D18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6F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6F98"/>
  </w:style>
  <w:style w:type="paragraph" w:styleId="Noga">
    <w:name w:val="footer"/>
    <w:basedOn w:val="Navaden"/>
    <w:link w:val="NogaZnak"/>
    <w:uiPriority w:val="99"/>
    <w:unhideWhenUsed/>
    <w:rsid w:val="00536F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36F98"/>
  </w:style>
  <w:style w:type="character" w:styleId="Krepko">
    <w:name w:val="Strong"/>
    <w:uiPriority w:val="22"/>
    <w:qFormat/>
    <w:rsid w:val="00B07149"/>
    <w:rPr>
      <w:b/>
      <w:bCs/>
    </w:rPr>
  </w:style>
  <w:style w:type="paragraph" w:customStyle="1" w:styleId="NoParagraphStyle">
    <w:name w:val="[No Paragraph Style]"/>
    <w:rsid w:val="00B0714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sl-SI"/>
    </w:rPr>
  </w:style>
  <w:style w:type="character" w:customStyle="1" w:styleId="CharacterStyle9">
    <w:name w:val="Character Style 9"/>
    <w:uiPriority w:val="99"/>
    <w:rsid w:val="00B07149"/>
    <w:rPr>
      <w:rFonts w:ascii="Calibri" w:hAnsi="Calibri" w:cs="Calibri"/>
      <w:w w:val="90"/>
      <w:sz w:val="22"/>
      <w:szCs w:val="22"/>
      <w:lang w:val="sl-SI"/>
    </w:rPr>
  </w:style>
  <w:style w:type="paragraph" w:customStyle="1" w:styleId="Traveltitles">
    <w:name w:val="Travel titles"/>
    <w:basedOn w:val="NoParagraphStyle"/>
    <w:uiPriority w:val="99"/>
    <w:rsid w:val="00B07149"/>
    <w:rPr>
      <w:rFonts w:ascii="Source Sans Pro SemiBold" w:hAnsi="Source Sans Pro SemiBold" w:cs="Source Sans Pro SemiBold"/>
      <w:color w:val="FFFFFF"/>
      <w:sz w:val="48"/>
      <w:szCs w:val="48"/>
    </w:rPr>
  </w:style>
  <w:style w:type="paragraph" w:customStyle="1" w:styleId="Toprightsquare">
    <w:name w:val="Top right square"/>
    <w:basedOn w:val="NoParagraphStyle"/>
    <w:uiPriority w:val="99"/>
    <w:rsid w:val="00B07149"/>
    <w:rPr>
      <w:rFonts w:ascii="Source Sans Pro" w:hAnsi="Source Sans Pro" w:cs="Source Sans Pro"/>
      <w:color w:val="FFFFFF"/>
    </w:rPr>
  </w:style>
  <w:style w:type="table" w:styleId="Tabelamrea">
    <w:name w:val="Table Grid"/>
    <w:basedOn w:val="Navadnatabela"/>
    <w:uiPriority w:val="39"/>
    <w:rsid w:val="0030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01E5D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01E5D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DA2621"/>
    <w:rPr>
      <w:rFonts w:ascii="Calibri" w:eastAsiaTheme="majorEastAsia" w:hAnsi="Calibri" w:cstheme="majorBidi"/>
      <w:b/>
      <w:color w:val="000000" w:themeColor="text1"/>
      <w:sz w:val="7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DA2621"/>
    <w:rPr>
      <w:rFonts w:ascii="Calibri" w:eastAsiaTheme="majorEastAsia" w:hAnsi="Calibri" w:cstheme="majorBidi"/>
      <w:b/>
      <w:sz w:val="36"/>
      <w:szCs w:val="26"/>
      <w:lang w:eastAsia="sl-SI"/>
    </w:rPr>
  </w:style>
  <w:style w:type="character" w:customStyle="1" w:styleId="Naslov3Znak">
    <w:name w:val="Naslov 3 Znak"/>
    <w:aliases w:val="Cena Znak"/>
    <w:basedOn w:val="Privzetapisavaodstavka"/>
    <w:link w:val="Naslov3"/>
    <w:uiPriority w:val="9"/>
    <w:rsid w:val="00DA2621"/>
    <w:rPr>
      <w:rFonts w:ascii="Calibri" w:eastAsiaTheme="majorEastAsia" w:hAnsi="Calibri" w:cstheme="majorBidi"/>
      <w:sz w:val="36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3F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3F48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D18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character" w:customStyle="1" w:styleId="opis-text1">
    <w:name w:val="opis - text1"/>
    <w:basedOn w:val="Privzetapisavaodstavka"/>
    <w:uiPriority w:val="99"/>
    <w:rsid w:val="00F0448D"/>
    <w:rPr>
      <w:rFonts w:ascii="Alegreya Sans" w:hAnsi="Alegreya Sans" w:cs="Alegreya Sans" w:hint="default"/>
      <w:color w:val="000000"/>
      <w:spacing w:val="0"/>
      <w:w w:val="100"/>
      <w:sz w:val="19"/>
      <w:szCs w:val="19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@sajko-turizem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za%20word\Sajko_predloga%20-%202%20stra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80044-7DD3-4F09-8EC8-8EDE4437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Sajko_predloga - 2 strani</Template>
  <TotalTime>22</TotalTime>
  <Pages>2</Pages>
  <Words>1350</Words>
  <Characters>6472</Characters>
  <Application>Microsoft Office Word</Application>
  <DocSecurity>0</DocSecurity>
  <Lines>132</Lines>
  <Paragraphs>110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Sajko</dc:creator>
  <cp:keywords/>
  <dc:description/>
  <cp:lastModifiedBy>Gašper Markelj</cp:lastModifiedBy>
  <cp:revision>7</cp:revision>
  <cp:lastPrinted>2024-06-17T11:21:00Z</cp:lastPrinted>
  <dcterms:created xsi:type="dcterms:W3CDTF">2025-06-03T08:33:00Z</dcterms:created>
  <dcterms:modified xsi:type="dcterms:W3CDTF">2025-06-03T08:54:00Z</dcterms:modified>
</cp:coreProperties>
</file>